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3E5" w:rsidRDefault="009E23E5" w:rsidP="00846E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E23E5" w:rsidRDefault="0057658E" w:rsidP="00846E9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7B56F4">
        <w:rPr>
          <w:noProof/>
          <w:sz w:val="28"/>
          <w:szCs w:val="28"/>
        </w:rPr>
        <w:drawing>
          <wp:inline distT="0" distB="0" distL="0" distR="0" wp14:anchorId="178B27EC" wp14:editId="50874EA4">
            <wp:extent cx="6301105" cy="8903970"/>
            <wp:effectExtent l="0" t="0" r="4445" b="0"/>
            <wp:docPr id="5" name="Рисунок 5" descr="F:\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F4" w:rsidRDefault="007B56F4" w:rsidP="00846E9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7B56F4" w:rsidRDefault="007B56F4" w:rsidP="00846E9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94594A" w:rsidRPr="00D41E22" w:rsidRDefault="0094594A" w:rsidP="00846E9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41E22">
        <w:t xml:space="preserve">первоначальных сведений о природе; обогащение словарного запаса, расширение и уточнение знаний ребёнка об окружающем мире, обучение повествовательной речи (пересказ, составление диалога). </w:t>
      </w:r>
    </w:p>
    <w:p w:rsidR="0094594A" w:rsidRPr="00D41E22" w:rsidRDefault="0014329F" w:rsidP="00846E94">
      <w:pPr>
        <w:spacing w:after="0" w:line="240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94594A" w:rsidRPr="00D41E22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="0094594A" w:rsidRPr="00D41E22">
        <w:rPr>
          <w:rFonts w:ascii="Times New Roman" w:hAnsi="Times New Roman" w:cs="Times New Roman"/>
          <w:sz w:val="24"/>
          <w:szCs w:val="24"/>
        </w:rPr>
        <w:t xml:space="preserve"> развитие личности ребенка в целом: умения сравнивать и обобщать собственные наблюдения, видеть и понимать красоту окружающего мира; совершенствование речи дошкольников, их мышления, творческих способностей, культуры чувств. </w:t>
      </w:r>
    </w:p>
    <w:p w:rsidR="0094594A" w:rsidRPr="00D41E22" w:rsidRDefault="0014329F" w:rsidP="00846E94">
      <w:pPr>
        <w:spacing w:after="0" w:line="240" w:lineRule="auto"/>
        <w:ind w:left="-15" w:right="267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94594A" w:rsidRPr="00D41E22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="0094594A" w:rsidRPr="00D41E22">
        <w:rPr>
          <w:rFonts w:ascii="Times New Roman" w:hAnsi="Times New Roman" w:cs="Times New Roman"/>
          <w:i/>
          <w:sz w:val="24"/>
          <w:szCs w:val="24"/>
        </w:rPr>
        <w:t>:</w:t>
      </w:r>
      <w:r w:rsidR="0094594A" w:rsidRPr="00D41E22">
        <w:rPr>
          <w:rFonts w:ascii="Times New Roman" w:hAnsi="Times New Roman" w:cs="Times New Roman"/>
          <w:sz w:val="24"/>
          <w:szCs w:val="24"/>
        </w:rPr>
        <w:t xml:space="preserve"> воспитание у ребёнка эмоций, развитие умений сочувствовать, удивляться, переживать и заботиться о живых организмах, воспринимать их как собратьев по природе, уметь видеть красоту окружающего мира и бережно относиться к ней.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 xml:space="preserve">     </w:t>
      </w:r>
      <w:r w:rsidR="003221F5" w:rsidRPr="00D41E22">
        <w:rPr>
          <w:b/>
          <w:bCs/>
          <w:color w:val="000000"/>
        </w:rPr>
        <w:t>Ожидаемые результаты: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 xml:space="preserve">     </w:t>
      </w:r>
      <w:r w:rsidR="003221F5" w:rsidRPr="00D41E22">
        <w:rPr>
          <w:b/>
          <w:bCs/>
          <w:color w:val="000000"/>
        </w:rPr>
        <w:t>К концу первого года обучения дети могут: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наз</w:t>
      </w:r>
      <w:r w:rsidR="00C73EB6" w:rsidRPr="00D41E22">
        <w:rPr>
          <w:color w:val="000000"/>
        </w:rPr>
        <w:t>ы</w:t>
      </w:r>
      <w:r w:rsidRPr="00D41E22">
        <w:rPr>
          <w:color w:val="000000"/>
        </w:rPr>
        <w:t>вать некоторые ра</w:t>
      </w:r>
      <w:r w:rsidR="0014329F" w:rsidRPr="00D41E22">
        <w:rPr>
          <w:color w:val="000000"/>
        </w:rPr>
        <w:t>стения, животных и их детенышей;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-выделять наиболее характерн</w:t>
      </w:r>
      <w:r w:rsidR="0014329F" w:rsidRPr="00D41E22">
        <w:rPr>
          <w:color w:val="000000"/>
        </w:rPr>
        <w:t>ые сезонные изменения в природе;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-проявлять бережное отношение к природе.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 xml:space="preserve">     </w:t>
      </w:r>
      <w:r w:rsidR="003221F5" w:rsidRPr="00D41E22">
        <w:rPr>
          <w:b/>
          <w:bCs/>
          <w:color w:val="000000"/>
        </w:rPr>
        <w:t>К концу второго года обучения дети могут: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наз</w:t>
      </w:r>
      <w:r w:rsidR="00C73EB6" w:rsidRPr="00D41E22">
        <w:rPr>
          <w:color w:val="000000"/>
        </w:rPr>
        <w:t>ы</w:t>
      </w:r>
      <w:r w:rsidRPr="00D41E22">
        <w:rPr>
          <w:color w:val="000000"/>
        </w:rPr>
        <w:t>вать домашних животных и знать, как</w:t>
      </w:r>
      <w:r w:rsidR="0014329F" w:rsidRPr="00D41E22">
        <w:rPr>
          <w:color w:val="000000"/>
        </w:rPr>
        <w:t>ую пользу они приносят человеку;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различать и называть некоторы</w:t>
      </w:r>
      <w:r w:rsidR="0014329F" w:rsidRPr="00D41E22">
        <w:rPr>
          <w:color w:val="000000"/>
        </w:rPr>
        <w:t>е растения ближайшего окружения;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называть времена года;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знать и соблюдать элементарные плавила поведения в природе.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 xml:space="preserve">     </w:t>
      </w:r>
      <w:r w:rsidR="003221F5" w:rsidRPr="00D41E22">
        <w:rPr>
          <w:b/>
          <w:bCs/>
          <w:color w:val="000000"/>
        </w:rPr>
        <w:t>К концу третьего года обучения дети могут: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называть времен</w:t>
      </w:r>
      <w:r w:rsidR="0014329F" w:rsidRPr="00D41E22">
        <w:rPr>
          <w:color w:val="000000"/>
        </w:rPr>
        <w:t>а года, отмечать их особенности;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-знать о взаимодействии человека</w:t>
      </w:r>
      <w:r w:rsidR="0014329F" w:rsidRPr="00D41E22">
        <w:rPr>
          <w:color w:val="000000"/>
        </w:rPr>
        <w:t xml:space="preserve"> с природой в разное время года;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-знать о значении солнца, воздуха и воды дл</w:t>
      </w:r>
      <w:r w:rsidR="0014329F" w:rsidRPr="00D41E22">
        <w:rPr>
          <w:color w:val="000000"/>
        </w:rPr>
        <w:t>я человека, животных и растений;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бережно относиться к природе.</w:t>
      </w:r>
    </w:p>
    <w:p w:rsidR="003221F5" w:rsidRPr="00D41E22" w:rsidRDefault="0014329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 xml:space="preserve">    </w:t>
      </w:r>
      <w:r w:rsidR="003221F5" w:rsidRPr="00D41E22">
        <w:rPr>
          <w:b/>
          <w:bCs/>
          <w:color w:val="000000"/>
        </w:rPr>
        <w:t>К концу четвертого года обучения дети могут: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знать некоторых представителей животного мира: звери, птицы, пресмык</w:t>
      </w:r>
      <w:r w:rsidR="0014329F" w:rsidRPr="00D41E22">
        <w:rPr>
          <w:color w:val="000000"/>
        </w:rPr>
        <w:t>ающиеся, земноводные, насекомые;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 xml:space="preserve">- знать характерные признаки времен года и соотносить с каждым сезоном особенности </w:t>
      </w:r>
      <w:r w:rsidR="0014329F" w:rsidRPr="00D41E22">
        <w:rPr>
          <w:color w:val="000000"/>
        </w:rPr>
        <w:t>жизни людей, животных, растений;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знать правила пов</w:t>
      </w:r>
      <w:r w:rsidR="0014329F" w:rsidRPr="00D41E22">
        <w:rPr>
          <w:color w:val="000000"/>
        </w:rPr>
        <w:t>едения в природе и соблюдать их;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устанавливать элементарные причинно-следственные связи между природными явлениями.</w:t>
      </w:r>
    </w:p>
    <w:p w:rsidR="00DF01EB" w:rsidRPr="00D41E22" w:rsidRDefault="00DF01EB" w:rsidP="00846E94">
      <w:pPr>
        <w:pStyle w:val="a3"/>
        <w:spacing w:before="0" w:beforeAutospacing="0" w:after="0" w:afterAutospacing="0"/>
        <w:rPr>
          <w:color w:val="000000"/>
        </w:rPr>
      </w:pPr>
    </w:p>
    <w:p w:rsidR="003221F5" w:rsidRPr="00D41E22" w:rsidRDefault="003221F5" w:rsidP="00846E9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41E22">
        <w:rPr>
          <w:b/>
          <w:bCs/>
          <w:color w:val="000000"/>
        </w:rPr>
        <w:t>Результаты освоения программы:</w:t>
      </w:r>
    </w:p>
    <w:p w:rsidR="0014329F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i/>
          <w:iCs/>
          <w:color w:val="000000"/>
        </w:rPr>
        <w:t>Количественный анализ:</w:t>
      </w:r>
    </w:p>
    <w:p w:rsidR="00520355" w:rsidRPr="00D41E22" w:rsidRDefault="003221F5" w:rsidP="00846E94">
      <w:pPr>
        <w:pStyle w:val="a3"/>
        <w:numPr>
          <w:ilvl w:val="0"/>
          <w:numId w:val="17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посещаемость; статические данные; фиксация занятий в рабочем журнале; проведения мониторинга</w:t>
      </w:r>
      <w:r w:rsidRPr="00D41E22">
        <w:rPr>
          <w:rStyle w:val="apple-converted-space"/>
          <w:color w:val="000000"/>
        </w:rPr>
        <w:t> </w:t>
      </w:r>
      <w:r w:rsidRPr="00D41E22">
        <w:rPr>
          <w:color w:val="000000"/>
        </w:rPr>
        <w:t>два раза в течение учебного года, основанного на наблюдениях за детьми, заполнив следующую диагностическую карту</w:t>
      </w:r>
      <w:r w:rsidRPr="00D41E22">
        <w:rPr>
          <w:rStyle w:val="apple-converted-space"/>
          <w:color w:val="000000"/>
        </w:rPr>
        <w:t>  </w:t>
      </w:r>
      <w:r w:rsidRPr="00D41E22">
        <w:rPr>
          <w:color w:val="000000"/>
        </w:rPr>
        <w:t>практические материалы.</w:t>
      </w:r>
    </w:p>
    <w:p w:rsidR="003221F5" w:rsidRPr="00D41E22" w:rsidRDefault="003221F5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i/>
          <w:iCs/>
          <w:color w:val="000000"/>
        </w:rPr>
        <w:t>Качественный анализ:</w:t>
      </w:r>
    </w:p>
    <w:p w:rsidR="007D2163" w:rsidRPr="00D41E22" w:rsidRDefault="003221F5" w:rsidP="00846E94">
      <w:pPr>
        <w:pStyle w:val="a3"/>
        <w:numPr>
          <w:ilvl w:val="0"/>
          <w:numId w:val="17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формирование новых навыков и умений; анализ успешности деятельности в достижении целей; анализ диагностического материала; сравнительный анализ исходного и актуального с</w:t>
      </w:r>
      <w:r w:rsidR="007D2163" w:rsidRPr="00D41E22">
        <w:rPr>
          <w:color w:val="000000"/>
        </w:rPr>
        <w:t xml:space="preserve"> Данная программа рассчитана на четыре года обучения.</w:t>
      </w:r>
    </w:p>
    <w:p w:rsidR="007D2163" w:rsidRPr="00D41E22" w:rsidRDefault="007D216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i/>
          <w:iCs/>
          <w:color w:val="000000"/>
          <w:u w:val="single"/>
        </w:rPr>
        <w:t>Методика работы</w:t>
      </w:r>
      <w:r w:rsidRPr="00D41E22">
        <w:rPr>
          <w:rStyle w:val="apple-converted-space"/>
          <w:i/>
          <w:iCs/>
          <w:color w:val="000000"/>
        </w:rPr>
        <w:t> </w:t>
      </w:r>
      <w:r w:rsidR="0014329F" w:rsidRPr="00D41E22">
        <w:rPr>
          <w:rStyle w:val="apple-converted-space"/>
          <w:i/>
          <w:iCs/>
          <w:color w:val="000000"/>
        </w:rPr>
        <w:t xml:space="preserve"> </w:t>
      </w:r>
      <w:r w:rsidRPr="00D41E22">
        <w:rPr>
          <w:color w:val="000000"/>
        </w:rPr>
        <w:t xml:space="preserve">предполагает интегрированный подход в обучении. </w:t>
      </w:r>
      <w:r w:rsidR="0014329F" w:rsidRPr="00D41E22">
        <w:rPr>
          <w:color w:val="000000"/>
        </w:rPr>
        <w:t xml:space="preserve"> </w:t>
      </w:r>
      <w:r w:rsidRPr="00D41E22">
        <w:rPr>
          <w:color w:val="000000"/>
        </w:rPr>
        <w:t>Это организация разнообразных игр, наблюдений (в помещении, на прогулке, в домашних условиях) при использовании музыки, изобразительной деятельности, художественной литературы, спортивно-экологических праздников, инсценировок, экскурсий, исследовательской и трудовой деятельности.</w:t>
      </w:r>
    </w:p>
    <w:p w:rsidR="00846E94" w:rsidRDefault="00846E94" w:rsidP="00846E94">
      <w:pPr>
        <w:pStyle w:val="a3"/>
        <w:spacing w:before="0" w:beforeAutospacing="0" w:after="0" w:afterAutospacing="0"/>
        <w:rPr>
          <w:b/>
          <w:color w:val="000000"/>
        </w:rPr>
      </w:pPr>
    </w:p>
    <w:p w:rsidR="00D41E22" w:rsidRDefault="00D41E22" w:rsidP="00846E94">
      <w:pPr>
        <w:pStyle w:val="a3"/>
        <w:spacing w:before="0" w:beforeAutospacing="0" w:after="0" w:afterAutospacing="0"/>
        <w:rPr>
          <w:b/>
          <w:color w:val="000000"/>
        </w:rPr>
      </w:pPr>
    </w:p>
    <w:p w:rsidR="00D41E22" w:rsidRPr="00D41E22" w:rsidRDefault="00D41E22" w:rsidP="00846E94">
      <w:pPr>
        <w:pStyle w:val="a3"/>
        <w:spacing w:before="0" w:beforeAutospacing="0" w:after="0" w:afterAutospacing="0"/>
        <w:rPr>
          <w:b/>
          <w:color w:val="000000"/>
        </w:rPr>
      </w:pPr>
    </w:p>
    <w:p w:rsidR="00742D33" w:rsidRPr="00D41E22" w:rsidRDefault="00742D33" w:rsidP="00846E94">
      <w:pPr>
        <w:pStyle w:val="a3"/>
        <w:spacing w:before="0" w:beforeAutospacing="0" w:after="0" w:afterAutospacing="0"/>
        <w:rPr>
          <w:b/>
          <w:color w:val="000000"/>
        </w:rPr>
      </w:pPr>
      <w:r w:rsidRPr="00D41E22">
        <w:rPr>
          <w:b/>
          <w:color w:val="000000"/>
        </w:rPr>
        <w:lastRenderedPageBreak/>
        <w:t>Реализация программы</w:t>
      </w:r>
    </w:p>
    <w:p w:rsidR="00DF01EB" w:rsidRPr="00D41E22" w:rsidRDefault="00DF01EB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42D33" w:rsidRPr="00D41E22" w:rsidRDefault="00742D33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41E22">
        <w:rPr>
          <w:b/>
          <w:bCs/>
          <w:color w:val="000000"/>
        </w:rPr>
        <w:t>Первый год обучения</w:t>
      </w:r>
      <w:r w:rsidRPr="00D41E22">
        <w:rPr>
          <w:rStyle w:val="apple-converted-space"/>
          <w:rFonts w:eastAsiaTheme="majorEastAsia"/>
          <w:b/>
          <w:bCs/>
          <w:color w:val="000000"/>
        </w:rPr>
        <w:t> </w:t>
      </w:r>
      <w:r w:rsidRPr="00D41E22">
        <w:rPr>
          <w:b/>
          <w:color w:val="000000"/>
        </w:rPr>
        <w:t>(Младшая группа)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Вводное занятие. Знакомство с детьми.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Осень в природе. Знакомство с участком д/сада и его обитателями, осенние изменения в жизни растений и животных, подготовка растений участка и животных к зиме, знакомство и работа с календарем наблюдений (настенное панно с изображение девочки и мальчика и комплект одежды по всем сезонам; виды осадков: капли, снежинки, град и т.д.).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Комнатные растения. Общее знакомство с комнатными растениями (растение – живой организм). Знакомство с бальзамином (строение растения). Знакомство с приемами ухода за растениями. Выполнение отдельных поручений по уходу за растениями, совместно с педагогом.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Зима в природе. Зимние изменения в жизни растений и животных участка. Знакомство с зимующей птицей – Снегирь. Вывешивание кормушки, подкормка птиц. Наблюдение за снегом во время снегопада и в солнечный день. Работа с календарем наблюдений.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Весна в природе. Весенние изменения в жизни растений участка и группы, животных. Цикл наблюдений за ростом лука. Охрана растений и животных. Знакомство ребят младшей группы с основными способами ухода за растениями и животными уголка природы проходит через проведение совместных занятий детей младшей и подготовительной групп.</w:t>
      </w:r>
    </w:p>
    <w:p w:rsidR="00742D33" w:rsidRPr="00D41E22" w:rsidRDefault="00742D33" w:rsidP="00846E9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Итоговое занятие. Уточнение и обобщение знаний детей. Проведение мониторинга.</w:t>
      </w:r>
    </w:p>
    <w:p w:rsidR="00DF01EB" w:rsidRPr="00D41E22" w:rsidRDefault="00DF01EB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42D33" w:rsidRPr="00D41E22" w:rsidRDefault="00742D33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41E22">
        <w:rPr>
          <w:b/>
          <w:bCs/>
          <w:color w:val="000000"/>
        </w:rPr>
        <w:t>Второй год обучения</w:t>
      </w:r>
      <w:r w:rsidRPr="00D41E22">
        <w:rPr>
          <w:rStyle w:val="apple-converted-space"/>
          <w:rFonts w:eastAsiaTheme="majorEastAsia"/>
          <w:b/>
          <w:bCs/>
          <w:color w:val="000000"/>
        </w:rPr>
        <w:t> </w:t>
      </w:r>
      <w:r w:rsidRPr="00D41E22">
        <w:rPr>
          <w:b/>
          <w:color w:val="000000"/>
        </w:rPr>
        <w:t>(средняя группа)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Вводное занятие. Выявление накопленных знаний о природе.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Осень в природе и практическая деятельность на участке д/сада. Осенние явления в природе. Знакомство с усложненным календарем наблюдений. Работа с календарем наблюдений. Знакомство с новым деревом и кустарником, подготовка к зиме. Осенняя окраска листьев и сбор листьев для поделок из природного материала. Подготовка к зиме животных. Сбор корма для обитателей живого уголка совместно с педагогом.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Практическая деятельность в уголке природы. Знакомство с 2-мя комнатными растениями. Уточнение строения растений. Значение органов растения для их развития, растение – живой организм. Выделение признаков живых организмов.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Зима в природе. Сезонные явления в зимнее время. Работа с календарем наблюдений. Знакомство с новыми дикими животными – лось, зимующей птицей – поползень. Трудности в жизни диких животных в зимнее время года. Совместное изготовление кормушки и подкормка птиц, прилетающих на участок. Рассматривание снежинок.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Весна в природе. Признаки наступления весны, наблюдение за появлением первой травы, набухание почек, появление первых листочков. Весеннее изменения в жизни животных, появление потомства. Ознакомление с основными правилами поведения на природе. Самостоятельное выращивание лука, наблюдение за птицей – Трясогузка.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Экскурсии в природу в осеннее, зимнее и весеннее время года. Во время проведения теоретических и практических занятий проводятся физкультминутки и подвижные игры в соответствии с темой занятия, а также релаксационные упражнения совместно с психологом детского сада.</w:t>
      </w:r>
    </w:p>
    <w:p w:rsidR="00742D33" w:rsidRPr="00D41E22" w:rsidRDefault="00742D33" w:rsidP="00846E9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Итоговое занятие. Уточнение и обобщение знаний детей. Проведение мониторинга.</w:t>
      </w:r>
    </w:p>
    <w:p w:rsidR="00DF01EB" w:rsidRPr="00D41E22" w:rsidRDefault="00DF01EB" w:rsidP="00846E94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</w:p>
    <w:p w:rsidR="00742D33" w:rsidRPr="00D41E22" w:rsidRDefault="00742D33" w:rsidP="00846E94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1E22">
        <w:rPr>
          <w:rFonts w:ascii="Times New Roman" w:hAnsi="Times New Roman" w:cs="Times New Roman"/>
          <w:color w:val="00000A"/>
          <w:sz w:val="24"/>
          <w:szCs w:val="24"/>
        </w:rPr>
        <w:t>Третий год обучения (старшая группа)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Вводное занятие. Воспоминание о лете.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Осень в природе. Практические работы на участке д/с. Осенние явления в природе. Знакомство с новым календарем наблюдений. Работа с ним. Знакомство с распространенными растениями нашего города. Разнообразие однолетних цветочно-</w:t>
      </w:r>
      <w:r w:rsidRPr="00D41E22">
        <w:rPr>
          <w:color w:val="000000"/>
        </w:rPr>
        <w:lastRenderedPageBreak/>
        <w:t>декоративных растений на участке д/сада (ноготки, бархатцы, душистый горошек). Наблюдение за продолжительностью их цветения, созреванием семян. Сбор семян 2-3 культурных растений. Засушивание листьев и отдельных цветков растений для составления композиций, панно. Овощные культуры, их значение в жизни человека. Подготовка животных к зиме. Осмотр деревьев, выявление поломанных, больных. Опыты с песком.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Деятельность в уголке природы. Знакомство с растениями, имеющими видоизмененные стебли, листья. Истории их происхождений. Посадка однолетних цветущих растений для наблюдений в группе. Особенности комнатных растений, содержание их осенью и уход за ними.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Экскурсии. Экскурсии на овощеводческий участок, в парк в период золотой осени, на водоем.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Зима в природе. Зимние явления в жизни растений, животных. Значение снегового покрова для растений и диких животных. Условия обитания домашних животных в зимнее время. Разнообразия домашних животных, их связь с человеком. Охрана природы зимой. Наблюдение и знакомство с новой зимующей птицей – Свиристель. Изготовление (самостоятельное) простейших кормушек, подкормка зимующих птиц; определение толщины снегового покрова на открытых пространствах и в местах защищенности деревьями и кустарниками. Опыты со снегом и льдом.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 xml:space="preserve">Деятельность в уголке природы в зимнее время. Особенности содержания комнатных растений в связи с недостатком тепла и света (дополнительное освещение). Уход за обитателями уголка природы. </w:t>
      </w:r>
      <w:r w:rsidR="0014329F" w:rsidRPr="00D41E22">
        <w:rPr>
          <w:color w:val="000000"/>
        </w:rPr>
        <w:t xml:space="preserve"> </w:t>
      </w:r>
      <w:r w:rsidRPr="00D41E22">
        <w:rPr>
          <w:color w:val="000000"/>
        </w:rPr>
        <w:t>Выращивание выгоночных культур – лука и постановка опыта над ним (нехватка тепла). Выращивание злаковых культур.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Лес – многоэтажный дом. Роль уральского леса в природе и жизни человека. Кто охраняет лес (+) и (-) влияние деятельности человека на лес.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Весна в природе. Весенние явления в жизни растений и животных. Изменение внешнего вида растений, поведение животных, прилет птиц, появление насекомых. Знакомство с 2-мя перелетными птицами: грач, кукушка. Наблюдение за прилетом и поведением перелетных птиц. Ведение сезонного дневника фенологических наблюдений за тополем. Наблюдение за появлением всходов дек</w:t>
      </w:r>
      <w:r w:rsidR="0014329F" w:rsidRPr="00D41E22">
        <w:rPr>
          <w:color w:val="000000"/>
        </w:rPr>
        <w:t xml:space="preserve">оративных растений на клумбах детского </w:t>
      </w:r>
      <w:r w:rsidRPr="00D41E22">
        <w:rPr>
          <w:color w:val="000000"/>
        </w:rPr>
        <w:t>сада. Уход за всходами. Опыты с воздухом.</w:t>
      </w:r>
    </w:p>
    <w:p w:rsidR="00742D33" w:rsidRPr="00D41E22" w:rsidRDefault="00742D33" w:rsidP="00846E9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Итоговое занятие. Уточнение и обобщение знаний детей. Проведение мониторинга.</w:t>
      </w:r>
    </w:p>
    <w:p w:rsidR="00742D33" w:rsidRPr="00D41E22" w:rsidRDefault="0014329F" w:rsidP="00846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 xml:space="preserve">     </w:t>
      </w:r>
      <w:r w:rsidR="00742D33" w:rsidRPr="00D41E22">
        <w:rPr>
          <w:color w:val="000000"/>
        </w:rPr>
        <w:t xml:space="preserve">Большинство теоретических занятий проводятся в форме дидактических игр с использованием игровых обучающих ситуаций. Начиная со старшей </w:t>
      </w:r>
      <w:r w:rsidRPr="00D41E22">
        <w:rPr>
          <w:color w:val="000000"/>
        </w:rPr>
        <w:t>группы,</w:t>
      </w:r>
      <w:r w:rsidR="00742D33" w:rsidRPr="00D41E22">
        <w:rPr>
          <w:color w:val="000000"/>
        </w:rPr>
        <w:t xml:space="preserve"> проводятся элементарные опыты с объектами неживой природы.</w:t>
      </w:r>
    </w:p>
    <w:p w:rsidR="00742D33" w:rsidRPr="00D41E22" w:rsidRDefault="0014329F" w:rsidP="00846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 xml:space="preserve">     </w:t>
      </w:r>
      <w:r w:rsidR="00742D33" w:rsidRPr="00D41E22">
        <w:rPr>
          <w:color w:val="000000"/>
        </w:rPr>
        <w:t>Проводятся совместно с психологом детского сада релаксационные упражнения. Идет прослушивание музыки. Наблюдения, итоги бесед с детьми оформляются совместно с педагогом по изобразительной деятельности.</w:t>
      </w:r>
    </w:p>
    <w:p w:rsidR="00DF01EB" w:rsidRPr="00D41E22" w:rsidRDefault="00DF01EB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42D33" w:rsidRPr="00D41E22" w:rsidRDefault="00742D33" w:rsidP="00846E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D41E22">
        <w:rPr>
          <w:b/>
          <w:bCs/>
          <w:color w:val="000000"/>
        </w:rPr>
        <w:t>Четвертый год обучения</w:t>
      </w:r>
      <w:r w:rsidRPr="00D41E22">
        <w:rPr>
          <w:rStyle w:val="apple-converted-space"/>
          <w:rFonts w:eastAsiaTheme="majorEastAsia"/>
          <w:color w:val="000000"/>
        </w:rPr>
        <w:t> </w:t>
      </w:r>
      <w:r w:rsidRPr="00D41E22">
        <w:rPr>
          <w:b/>
          <w:color w:val="000000"/>
        </w:rPr>
        <w:t>(подготовительная к школе группа)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Вводное занятие. Определение уровня экологической воспитанности детей. Опрос. Диагностическое исследование.2. Осень в природе. Практич</w:t>
      </w:r>
      <w:r w:rsidR="0014329F" w:rsidRPr="00D41E22">
        <w:rPr>
          <w:color w:val="000000"/>
        </w:rPr>
        <w:t xml:space="preserve">еская деятельность на участке детского </w:t>
      </w:r>
      <w:r w:rsidRPr="00D41E22">
        <w:rPr>
          <w:color w:val="000000"/>
        </w:rPr>
        <w:t>сада: сбор семян, высаживание деревьев и т.п.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Знакомство с усложненным календарем наблюдений. Самостоятельная работа с календарем природе. Связь сезонных изменений в природе с изменением высоты солнца. Значение листопада. Наиболее распространенные животные лесов, лугов, водоемов. Подготовка животных к зиме. Подготовка к зиме многолетних травянистых растений. Злаковые культуры, их значение для жизни человека. Охрана природы осенью. Сбор семян 4-5 культурных растений. Сбор семян для зимней подкормки птиц. Заготовка кормов для обитателей живого уголка. Сбор растений для гербария. Оказание помощи больным и поврежденным деревьям. Опыты с песком и глиной.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lastRenderedPageBreak/>
        <w:t>Зима в природе. Связь зимних явлений в природе с изменением высоты солнца. Жизнь наземных животных, птиц и обитателей водоемов в зимнее время. Знакомство с новым диким животным – бобр, куница; птицей – клест. Условия обитания диких животных в зимнее время. Следы на снегу. Организация зимней подкормки птиц и развеши</w:t>
      </w:r>
      <w:r w:rsidR="0014329F" w:rsidRPr="00D41E22">
        <w:rPr>
          <w:color w:val="000000"/>
        </w:rPr>
        <w:t xml:space="preserve">вание кормушек вне территории детского </w:t>
      </w:r>
      <w:r w:rsidRPr="00D41E22">
        <w:rPr>
          <w:color w:val="000000"/>
        </w:rPr>
        <w:t>сада. Работа по снегозадержанию. Определение загрязненности снега в различных у</w:t>
      </w:r>
      <w:r w:rsidR="0014329F" w:rsidRPr="00D41E22">
        <w:rPr>
          <w:color w:val="000000"/>
        </w:rPr>
        <w:t xml:space="preserve">частках города (дорога, парк, детского </w:t>
      </w:r>
      <w:r w:rsidRPr="00D41E22">
        <w:rPr>
          <w:color w:val="000000"/>
        </w:rPr>
        <w:t>сад). Опыты с водой.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Лес – многоэтажный дом. Знакомство с лесом – как сообществом растений и животных. Ярусность леса. Влияние человека на жизнь леса. Знакомство с простейшими цепями питания в лесу.</w:t>
      </w:r>
      <w:r w:rsidR="0014329F" w:rsidRPr="00D41E22">
        <w:rPr>
          <w:color w:val="000000"/>
        </w:rPr>
        <w:t xml:space="preserve"> </w:t>
      </w:r>
      <w:r w:rsidRPr="00D41E22">
        <w:rPr>
          <w:color w:val="000000"/>
        </w:rPr>
        <w:t xml:space="preserve"> (+) и (-) влияние человека на лесное сообщество.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Весна в природе. Связь весенних явлений в природе с изменением высоты солнца. Целевые прогулки и экскурсии. Природоохранная деятельность с наступлением весны. Раннецветущие травянистые растения, цветение деревьев и кустарников. Связь сроков появления перелетных птиц с изменениями температуры воздуха, появлением насекомых и другими сезонными явлениями природы. Своевременная обработка почвы, высадка рассады и наблюдение за появлением всходов и ростом растений. Вывешивание скворечников и наблюдение за гнездовьями птиц</w:t>
      </w:r>
      <w:r w:rsidR="0014329F" w:rsidRPr="00D41E22">
        <w:rPr>
          <w:color w:val="000000"/>
        </w:rPr>
        <w:t xml:space="preserve">. Посадка саженцев на участке детского </w:t>
      </w:r>
      <w:r w:rsidRPr="00D41E22">
        <w:rPr>
          <w:color w:val="000000"/>
        </w:rPr>
        <w:t>сада. Опыты по определению загрязненности воздуха.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Красная книга. Знакомство с некоторыми охраняемыми растениями и животными.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Деятельность в уголке природы. Практическая деятельность в уголке. Практические работы в уголке проводятся в зависимости от времен года. Осень: классификация комнатных растений в зависимости от потребностей света и влаги. Особенности их внешнего вида в связи с условиями природных мест обитания. Подготовка почвы для дальнейшего использования в уголке природы. Выращивание выгоночных культур и постановка опытов над ними (нехватка света, тепла, воды). Выращивание зимних культур и опыты над ними. Ведение дневника за ростом зимних культур. Подготовка комнатных растений. Весна: Знакомство с разными способами размножения комнатных растений, их болезни и особенности ухода. Уход за растениями ведутся посезонно.</w:t>
      </w:r>
    </w:p>
    <w:p w:rsidR="00742D33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Экскурсии. Осень – экскурсия на поле, наблюдение за сбором злаковых культур. Экскурсия на водоем. Краеведческий музей. Зима – экскурсия в природу. Распознавание зимующих птиц по внешнему виду. Весна – экскурсия в природу с целью выявления ярусов леса на практике.</w:t>
      </w:r>
    </w:p>
    <w:p w:rsidR="001A693E" w:rsidRPr="00D41E22" w:rsidRDefault="00742D33" w:rsidP="00846E9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Итоговое занятие. Уточнение и обобщение знаний детей. Проведение мониторинга.</w:t>
      </w:r>
    </w:p>
    <w:p w:rsidR="00DF01EB" w:rsidRPr="00D41E22" w:rsidRDefault="00DF01EB" w:rsidP="00846E9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</w:p>
    <w:p w:rsidR="00615EA0" w:rsidRPr="00D41E22" w:rsidRDefault="00615EA0" w:rsidP="00846E9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D41E22">
        <w:rPr>
          <w:b/>
          <w:color w:val="000000"/>
        </w:rPr>
        <w:t>Области реализации программы.</w:t>
      </w:r>
    </w:p>
    <w:p w:rsidR="00C3036F" w:rsidRPr="00D41E22" w:rsidRDefault="00615EA0" w:rsidP="00846E94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D41E22">
        <w:rPr>
          <w:bCs/>
          <w:iCs/>
          <w:color w:val="000000"/>
        </w:rPr>
        <w:t>1</w:t>
      </w:r>
      <w:r w:rsidR="00D41E22">
        <w:rPr>
          <w:bCs/>
          <w:iCs/>
          <w:color w:val="000000"/>
        </w:rPr>
        <w:t xml:space="preserve">. </w:t>
      </w:r>
      <w:r w:rsidRPr="00D41E22">
        <w:rPr>
          <w:bCs/>
          <w:iCs/>
          <w:color w:val="000000"/>
        </w:rPr>
        <w:t>Позновательное развитие</w:t>
      </w:r>
    </w:p>
    <w:p w:rsidR="00615EA0" w:rsidRPr="00D41E22" w:rsidRDefault="00615EA0" w:rsidP="00846E94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D41E22">
        <w:rPr>
          <w:bCs/>
          <w:iCs/>
          <w:color w:val="000000"/>
        </w:rPr>
        <w:t>2</w:t>
      </w:r>
      <w:r w:rsidR="00D41E22">
        <w:rPr>
          <w:bCs/>
          <w:iCs/>
          <w:color w:val="000000"/>
        </w:rPr>
        <w:t xml:space="preserve"> </w:t>
      </w:r>
      <w:r w:rsidRPr="00D41E22">
        <w:rPr>
          <w:bCs/>
          <w:iCs/>
          <w:color w:val="000000"/>
        </w:rPr>
        <w:t>.Речевое развитие</w:t>
      </w:r>
    </w:p>
    <w:p w:rsidR="00615EA0" w:rsidRPr="00D41E22" w:rsidRDefault="00615EA0" w:rsidP="00846E94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D41E22">
        <w:rPr>
          <w:bCs/>
          <w:iCs/>
          <w:color w:val="000000"/>
        </w:rPr>
        <w:t>3.</w:t>
      </w:r>
      <w:r w:rsidR="00D41E22">
        <w:rPr>
          <w:bCs/>
          <w:iCs/>
          <w:color w:val="000000"/>
        </w:rPr>
        <w:t xml:space="preserve"> </w:t>
      </w:r>
      <w:r w:rsidRPr="00D41E22">
        <w:rPr>
          <w:bCs/>
          <w:iCs/>
          <w:color w:val="000000"/>
        </w:rPr>
        <w:t>Социально-коммуникативное развитие</w:t>
      </w:r>
    </w:p>
    <w:p w:rsidR="00AE5F20" w:rsidRPr="00D41E22" w:rsidRDefault="00AE5F20" w:rsidP="00846E94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D41E22">
        <w:rPr>
          <w:rFonts w:ascii="Times New Roman" w:hAnsi="Times New Roman" w:cs="Times New Roman"/>
          <w:sz w:val="24"/>
          <w:szCs w:val="24"/>
        </w:rPr>
        <w:t>Какие образовательные технологии используются по данной парциальной программе</w:t>
      </w:r>
      <w:r w:rsidR="0014329F" w:rsidRPr="00D41E22">
        <w:rPr>
          <w:rFonts w:ascii="Times New Roman" w:hAnsi="Times New Roman" w:cs="Times New Roman"/>
          <w:sz w:val="24"/>
          <w:szCs w:val="24"/>
        </w:rPr>
        <w:t xml:space="preserve"> </w:t>
      </w:r>
      <w:r w:rsidRPr="00D41E22">
        <w:rPr>
          <w:rFonts w:ascii="Times New Roman" w:hAnsi="Times New Roman" w:cs="Times New Roman"/>
          <w:sz w:val="24"/>
          <w:szCs w:val="24"/>
        </w:rPr>
        <w:t>Технология проектной деятельности:</w:t>
      </w:r>
    </w:p>
    <w:p w:rsidR="00AE5F20" w:rsidRPr="00D41E22" w:rsidRDefault="00AE5F20" w:rsidP="00846E94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а) монопроекты;</w:t>
      </w:r>
    </w:p>
    <w:p w:rsidR="00AE5F20" w:rsidRPr="00D41E22" w:rsidRDefault="00AE5F20" w:rsidP="00846E94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б) межпредметные или интегрированные проекты.</w:t>
      </w:r>
    </w:p>
    <w:p w:rsidR="00AE5F20" w:rsidRPr="00D41E22" w:rsidRDefault="00AE5F20" w:rsidP="00846E94">
      <w:pPr>
        <w:spacing w:after="0" w:line="240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По характеру доминирующей детской деятельности используются проекты. </w:t>
      </w:r>
    </w:p>
    <w:p w:rsidR="00AE5F20" w:rsidRPr="00D41E22" w:rsidRDefault="00AE5F20" w:rsidP="00846E94">
      <w:pPr>
        <w:numPr>
          <w:ilvl w:val="0"/>
          <w:numId w:val="15"/>
        </w:numPr>
        <w:spacing w:after="0" w:line="240" w:lineRule="auto"/>
        <w:ind w:right="267" w:firstLine="708"/>
        <w:rPr>
          <w:rFonts w:ascii="Times New Roman" w:hAnsi="Times New Roman" w:cs="Times New Roman"/>
          <w:i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Творческо-игровые </w:t>
      </w:r>
    </w:p>
    <w:p w:rsidR="00AE5F20" w:rsidRPr="00D41E22" w:rsidRDefault="00AE5F20" w:rsidP="00846E94">
      <w:pPr>
        <w:numPr>
          <w:ilvl w:val="0"/>
          <w:numId w:val="15"/>
        </w:numPr>
        <w:spacing w:after="0" w:line="240" w:lineRule="auto"/>
        <w:ind w:right="267" w:firstLine="708"/>
        <w:rPr>
          <w:rFonts w:ascii="Times New Roman" w:hAnsi="Times New Roman" w:cs="Times New Roman"/>
          <w:i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Исследовательски-творческие </w:t>
      </w:r>
    </w:p>
    <w:p w:rsidR="00AE5F20" w:rsidRPr="00D41E22" w:rsidRDefault="00AE5F20" w:rsidP="00846E94">
      <w:pPr>
        <w:spacing w:after="0" w:line="240" w:lineRule="auto"/>
        <w:ind w:left="708" w:right="267"/>
        <w:rPr>
          <w:rFonts w:ascii="Times New Roman" w:hAnsi="Times New Roman" w:cs="Times New Roman"/>
          <w:i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Информационно-практические </w:t>
      </w:r>
    </w:p>
    <w:p w:rsidR="00AE5F20" w:rsidRPr="00D41E22" w:rsidRDefault="00AE5F20" w:rsidP="00846E94">
      <w:pPr>
        <w:pStyle w:val="a5"/>
        <w:numPr>
          <w:ilvl w:val="0"/>
          <w:numId w:val="16"/>
        </w:numPr>
        <w:spacing w:after="0" w:line="240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Творческие продуктивные </w:t>
      </w:r>
    </w:p>
    <w:p w:rsidR="00C3036F" w:rsidRPr="00D41E22" w:rsidRDefault="00AE5F20" w:rsidP="00846E94">
      <w:pPr>
        <w:pStyle w:val="a5"/>
        <w:numPr>
          <w:ilvl w:val="0"/>
          <w:numId w:val="14"/>
        </w:numPr>
        <w:spacing w:after="0" w:line="240" w:lineRule="auto"/>
        <w:ind w:right="258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Технология исследовательской деятельности.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i/>
          <w:iCs/>
          <w:color w:val="000000"/>
          <w:u w:val="single"/>
        </w:rPr>
        <w:t>Формы проведения: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игра – путешествие;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занятия в игровой форме;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-экскурсии в природу;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lastRenderedPageBreak/>
        <w:t>- досуги;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D41E22">
        <w:rPr>
          <w:color w:val="000000"/>
        </w:rPr>
        <w:t>- экспериментальная деятельность;</w:t>
      </w:r>
      <w:r w:rsidRPr="00D41E22">
        <w:rPr>
          <w:b/>
          <w:bCs/>
          <w:color w:val="000000"/>
        </w:rPr>
        <w:t xml:space="preserve"> 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>-</w:t>
      </w:r>
      <w:r w:rsidRPr="00D41E22">
        <w:rPr>
          <w:color w:val="000000"/>
        </w:rPr>
        <w:t>рассматривание картин;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-демонстрация фильмов;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-труд в природе;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-коллективный труд;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-индивидуальные поручения.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i/>
          <w:iCs/>
          <w:color w:val="000000"/>
          <w:u w:val="single"/>
        </w:rPr>
        <w:t>Методы проведения: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b/>
          <w:bCs/>
          <w:color w:val="000000"/>
        </w:rPr>
        <w:t>-</w:t>
      </w:r>
      <w:r w:rsidRPr="00D41E22">
        <w:rPr>
          <w:color w:val="000000"/>
        </w:rPr>
        <w:t>наглядные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-практические</w:t>
      </w:r>
    </w:p>
    <w:p w:rsidR="004C785F" w:rsidRPr="00D41E22" w:rsidRDefault="004C785F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-словесные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rPr>
          <w:b/>
        </w:rPr>
        <w:t xml:space="preserve">     </w:t>
      </w:r>
      <w:r w:rsidR="00FE1B22" w:rsidRPr="00D41E22">
        <w:rPr>
          <w:b/>
        </w:rPr>
        <w:t xml:space="preserve">Работа с родителями: </w:t>
      </w:r>
      <w:r w:rsidR="00AE5F20" w:rsidRPr="00D41E22">
        <w:t>Анкетирование, проведение опросов с целью выявления их экологической компетентности.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 </w:t>
      </w:r>
      <w:r w:rsidR="00AE5F20" w:rsidRPr="00D41E22">
        <w:t>Беседы за круглым столом, родительские собрания в нетрадиционной форме (ток-шоу, деловые игры, бюро педагогических услуг, прямой телефон), консультации и сообщения экологической направленности для родительского уголка.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 </w:t>
      </w:r>
      <w:r w:rsidR="00AE5F20" w:rsidRPr="00D41E22">
        <w:t xml:space="preserve">Календарь </w:t>
      </w:r>
      <w:r w:rsidRPr="00D41E22">
        <w:t>интересных</w:t>
      </w:r>
      <w:r w:rsidR="00AE5F20" w:rsidRPr="00D41E22">
        <w:t xml:space="preserve"> дат</w:t>
      </w:r>
      <w:r w:rsidRPr="00D41E22">
        <w:t xml:space="preserve"> </w:t>
      </w:r>
      <w:r w:rsidR="00AE5F20" w:rsidRPr="00D41E22">
        <w:t>–</w:t>
      </w:r>
      <w:r w:rsidRPr="00D41E22">
        <w:t xml:space="preserve"> </w:t>
      </w:r>
      <w:r w:rsidR="00AE5F20" w:rsidRPr="00D41E22">
        <w:t>совместные досуги, праздники, КВНы, викторины и т. д.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</w:t>
      </w:r>
      <w:r w:rsidR="00AE5F20" w:rsidRPr="00D41E22">
        <w:t>Домашнее задание - участие в выставках, смотрах-конкурсах, и т.д.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</w:t>
      </w:r>
      <w:r w:rsidR="00AE5F20" w:rsidRPr="00D41E22">
        <w:t>Привлечение родителей к совместной с детьми трудовой деятельности на участке и в уголке природы.</w:t>
      </w:r>
    </w:p>
    <w:p w:rsidR="00AE5F20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 </w:t>
      </w:r>
      <w:r w:rsidR="00AE5F20" w:rsidRPr="00D41E22">
        <w:t>Использование научно-популярной методической литературы по проблемам экологического воспитания.</w:t>
      </w:r>
    </w:p>
    <w:p w:rsidR="0014329F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</w:t>
      </w:r>
      <w:r w:rsidR="00AE5F20" w:rsidRPr="00D41E22">
        <w:t>Выпуск газет, фотогазет, экологических альбомов, плакатов, папок- передвижек.</w:t>
      </w:r>
    </w:p>
    <w:p w:rsidR="00814AE0" w:rsidRPr="00D41E22" w:rsidRDefault="00814AE0" w:rsidP="00846E94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D41E22">
        <w:rPr>
          <w:b/>
        </w:rPr>
        <w:t>Озеленение территории ДОУ:</w:t>
      </w:r>
    </w:p>
    <w:p w:rsidR="00814AE0" w:rsidRPr="00D41E22" w:rsidRDefault="00814AE0" w:rsidP="00814AE0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Все мероприятия по озеленению проводятся в соответствии с санитарными нормами (с учетом освещенности, противопожарной и общей техники безопасности). Озеленение территории производится из расчета 15-17 кв. м на одного ребенка. В площадь озеленения включаются древесные насаждения, газоны, цветники, огороды-ягодники и травяное покрытие групповых и физкультурных площадок.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ХАРАКТЕРИСТИКА СИСТЕМЫ ОЗЕЛЕНЕНИЯ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ДЕТСКОГО САДА</w:t>
      </w:r>
    </w:p>
    <w:p w:rsidR="00814AE0" w:rsidRPr="00D41E22" w:rsidRDefault="00814AE0" w:rsidP="00814AE0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</w:t>
      </w:r>
      <w:r w:rsidRPr="00D41E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Элементы системы озеленения территории ДОУ: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защитные изолирующие посадки по периметру участка (1 ряд деревьев соответствующей конфигурации); живые изгороди и кустарники по периметру групповых площадок; одиночные деревья для затенения групповых площадок от перегрева; плодовые деревья и кустарники; участок овощных культур (сад-огород); цветочное оформление – у входов в здание и возле групповых площадок (цветники, композиции из растений и природного камня и др.); газонное покрытие из трав на участке ясельной группы</w:t>
      </w:r>
    </w:p>
    <w:p w:rsidR="00814AE0" w:rsidRPr="00D41E22" w:rsidRDefault="00814AE0" w:rsidP="00814AE0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</w:t>
      </w:r>
      <w:r w:rsidRPr="00D41E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Типы насаждений, применяемые на территории ДОУ.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озеленении территории ДОУ используют следующие типы насаждений: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солитер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(отдельно стоящее дерево), 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ряд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(рядовая осадка деревьев или кустарников, живые изгороди и стены),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группа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(сочетание древесных растений одного или нескольких видов, размещенных изолированно в пространстве объекта) </w:t>
      </w:r>
    </w:p>
    <w:p w:rsidR="00814AE0" w:rsidRPr="00D41E22" w:rsidRDefault="00814AE0" w:rsidP="00814AE0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</w:t>
      </w:r>
      <w:r w:rsidRPr="00D41E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Цветочное оформление.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Цветочное оформление в ДОУ односезонное, сменное или постоянное, многосезонное, стационарное. В цветочном оформлении используются многолетние, зимующие и не зимующие в грунте; однолетние, почвопокровные и оранжерейные культуры. Растения высажены непосредственно в грунт на фоне газона, а также в различные емкости – вазоны. Ассортимент растений для цветников включает многолетние декоративные и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дикорастущие растения, неприхотливые и не требующие значительного ухода. (Приложение 1, табл. 3 - 5).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 xml:space="preserve"> </w:t>
      </w: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РАСТЕНИЯ, ВАРАЩЕМЫЕ ДЛЯ ОЗЕЛЕНЕНИЯ ПОМЕЩЕНИЙ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 ТЕРРИТОРИИ ДЕТСКОГО САДА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Фитоцидные растения</w:t>
      </w:r>
    </w:p>
    <w:p w:rsidR="00814AE0" w:rsidRPr="00D41E22" w:rsidRDefault="00814AE0" w:rsidP="00814AE0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Для оздоровления воздушной среды внутри помещений ДОУ используют растения с выраженным фитоцидным и газоглотительным действием. В таблице 3, 4 Приложения 2 приводятся данные о площади листовой поверхности рекомендуемых видов. Выделение комнатными растениями летучих веществ (фитоцидов), обладающих выраженной антимикробной активностью, зависит от многих факторов: вида растения, возраста, физиологического состояния, эколого-биологических особенностей, условий выращивания. В табл. 2 Приложение 1 перечисленны растения, обладающие универсальной фитоцидной активностью в отношении грамположительных, грамотрицательных бактерий и дрожжеподобных грибов. Эти виды растений широко применяются в интерьерах детского сада, учитывая их неприхотливость и эффективность. Расширенный список растений, обладающих высокой фитоцидной активностью, приводятся в таблице 3-5 Приложения 2 с учетом условий освещенности помещений. В этих таблицах даны соответствующие расчеты для подбора необходимого количества растений на данный объем помещения (исходя из соотношения 1,5-3,0 кв.м листовой поверхности на 100 куб. м), чтобы фитоцидное действие было наиболее выраженным. Для этого в таблицах указаны размер и площадь листьев каждого растения.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Ассортимент деревьев и кустарников для территории ДОУ подобран с учетом местных природно-климатических условий и назначения используемого типа насаждений. В Приложении 1, таб. 1 предоставлены категории жизненных форм древесных растений – деревьев, кустарников.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Растения в помещениях ДОУ различного профиля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помещения с большим количеством детей (игровых комнатах), как правило, высокая микробная обсемененность споровыми культурами, стафилококками и стрептококками. В спальнях, расположенных отдельно от игровых комнат, наблюдается повышенное содержание в воздухе энтеробактерий, попадающих туда с постельного белья. Для всех этих помещений в ДОУ выращивается специальный ассортимент растений, обладающих высокой бактерицидной активностью в отношении соответствующих микроорганизмов (Приложение 2, табл. 10, 11).</w:t>
      </w:r>
    </w:p>
    <w:p w:rsidR="00814AE0" w:rsidRPr="00D41E22" w:rsidRDefault="00814AE0" w:rsidP="00814AE0">
      <w:pPr>
        <w:spacing w:after="0"/>
        <w:ind w:firstLine="72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Растения, используемые для снижения концентрации вредных химических веществ в воздухе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Кроме расте6ний, обладающих антимикробным действием, в озеленении ДОУ используются растения, поглощающие вместе с СО2  вредные газообразные химические соединения и снижающие уровень токсичных веществ в воздухе, в том числе и за счет активной транспирации (испарения воды листьями растений). Использование этих растений позволяет достичь устойчивого снижения концентрации самого распространенного в помещениях и опасного из карбонильных соединений – формальдегида – в среднем на 20-30% при постоянном его поступлении. Перечень этих растений, имеющихся в ДОУ, содержится в табл. 6 (Приложение 2). В табл. 7 (Приложение 2) ассортимент озеленения помещения ДОУ объемом 100 куб.м.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Ассортимент растений на участках целенаправленного фитотерапевтического действия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На территории ДОУ создан участок целенаправленного фитотерапевтического действия с использованием фитоцидных растений, а также растений, аккумулирующих токсиканты, тяжелые металлы, газы, пыль.</w:t>
      </w:r>
    </w:p>
    <w:p w:rsidR="00814AE0" w:rsidRPr="00D41E22" w:rsidRDefault="00814AE0" w:rsidP="00814AE0">
      <w:pPr>
        <w:spacing w:after="0"/>
        <w:ind w:firstLine="72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ТЕХНИКА БЕЗОПАСНОСТИ ПРИ ОЗЕЛЕНЕНИИ ДОУ</w:t>
      </w:r>
    </w:p>
    <w:p w:rsidR="00814AE0" w:rsidRPr="00D41E22" w:rsidRDefault="00814AE0" w:rsidP="00814AE0">
      <w:pPr>
        <w:spacing w:after="12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 выполнением техники безопасности при проведении работ по озеленению, размещению растений, уходу за насаждениями, обработке растений от вредителей, при использовании садового инвентаря и садовой техники отвечают заведующая и дворник. Основной метод борьбы с вредителями растений в ДОУ (наиболее безопасный) – это использование препаратов из растительного сырья или биопрепаратов. Препараты находятся в сухом темном месте в герметичной таре, на которой наклеены этикетки с названием препарата. </w:t>
      </w:r>
      <w:r w:rsidRPr="00D41E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Категорически запрещено хранить препараты вместе с продуктами и в местах, доступных детям!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814AE0" w:rsidRPr="00D41E22" w:rsidRDefault="00814AE0" w:rsidP="00814AE0">
      <w:pPr>
        <w:spacing w:after="12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процессе озеленения территории соблюдается последовательность проведения работ, правила посадки деревьев и кустарников вблизи коммуникаций, зданий и сооружений, тщательно выполняются все агротехнические требования.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Санитарная обрезка деревьев и кустарников проводится по мере необходимости (убираются засохшие, обломанные и поврежденные ветви и порослевые побеги); формировочная обрезка проводится 1-2 раза в год.</w:t>
      </w:r>
    </w:p>
    <w:p w:rsidR="00814AE0" w:rsidRPr="00D41E22" w:rsidRDefault="00814AE0" w:rsidP="00814AE0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Ассортимент растений для озеленения территории</w:t>
      </w: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1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Ассортимент декоративных древесных растений для озеленения территории ДОУ</w:t>
      </w:r>
    </w:p>
    <w:tbl>
      <w:tblPr>
        <w:tblStyle w:val="-6"/>
        <w:tblW w:w="10980" w:type="dxa"/>
        <w:tblInd w:w="-681" w:type="dxa"/>
        <w:tblLook w:val="01E0" w:firstRow="1" w:lastRow="1" w:firstColumn="1" w:lastColumn="1" w:noHBand="0" w:noVBand="0"/>
      </w:tblPr>
      <w:tblGrid>
        <w:gridCol w:w="2804"/>
        <w:gridCol w:w="1088"/>
        <w:gridCol w:w="1161"/>
        <w:gridCol w:w="1917"/>
        <w:gridCol w:w="2243"/>
        <w:gridCol w:w="883"/>
        <w:gridCol w:w="884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Высота, 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61" w:type="dxa"/>
            <w:vMerge w:val="restart"/>
          </w:tcPr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кроны, </w:t>
            </w:r>
          </w:p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Зимостойкость, балл</w:t>
            </w:r>
          </w:p>
        </w:tc>
        <w:tc>
          <w:tcPr>
            <w:tcW w:w="2243" w:type="dxa"/>
            <w:vMerge w:val="restart"/>
          </w:tcPr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Газоустойчивость, балл</w:t>
            </w:r>
          </w:p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7" w:type="dxa"/>
            <w:gridSpan w:val="2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Отношение к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vMerge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3" w:type="dxa"/>
            <w:vMerge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свету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влаге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7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Св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Ель сибирская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Клен татарский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Липа сердцевидная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Тополь лавролистный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Черемуха обыкновенная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Яблоня дичка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7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Вишня кустарниковая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Калина обыкновенная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Малина душистая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Сирень обыкновенная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Смородина золотистая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Жимолость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Карагана кустарниковая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Ирга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161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84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814AE0" w:rsidRPr="00D41E22" w:rsidRDefault="00814AE0" w:rsidP="00814AE0">
      <w:pPr>
        <w:spacing w:after="0"/>
        <w:ind w:left="-90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120"/>
        <w:ind w:left="-90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ПРИМЕЧАНИЕ: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Зимостойкость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приведена по данным ЦСБС СО РАН: от 1 балла (растение вполне зимостойко) до 7 (растение полностью вымерзает;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газоустойчивость: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 баллов неустойчивое растение, 4 – относительно устойчивое, 3 –среднеустойчивое, 2 – устойчивое;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отношение к свету: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Св – светолюбивое, Тв – теневыносливое;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отношение к влажности почвы: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– влаголюбивое растение, С – среднетребовательное к влажности почвы. В графе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«Высота»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>дана высота растений в возрасте 20-30 лет в условиях Новосибирска (по данным лаборатории дендрологии ЦСБС СО РАН).</w:t>
      </w: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2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Функциональное использование древесных растений</w:t>
      </w:r>
    </w:p>
    <w:tbl>
      <w:tblPr>
        <w:tblStyle w:val="-5"/>
        <w:tblW w:w="10980" w:type="dxa"/>
        <w:tblInd w:w="-681" w:type="dxa"/>
        <w:tblLook w:val="01E0" w:firstRow="1" w:lastRow="1" w:firstColumn="1" w:lastColumn="1" w:noHBand="0" w:noVBand="0"/>
      </w:tblPr>
      <w:tblGrid>
        <w:gridCol w:w="2520"/>
        <w:gridCol w:w="8460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Тип насаждений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Название растений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Солитер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Ель сибирская, яблоня дичка, береза пушистая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Береза пушистая, липа сердцевидная, клен татарский, яблоня дичка, тополь лавролистный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Ель сибирская, черемуха обыкновенная, сирень обыкновенная,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Живая изгородь стриженная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Ель сибирская, яблоня дичка, смородина золотистая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Живая изгородь свободнорастущая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Сирень обыкновенная, калина обыкновенная, жимолость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Почвозащитные посадки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Карагана кустарниковая, клен татарский</w:t>
            </w:r>
          </w:p>
        </w:tc>
      </w:tr>
    </w:tbl>
    <w:p w:rsidR="00814AE0" w:rsidRPr="00D41E22" w:rsidRDefault="00814AE0" w:rsidP="00814AE0">
      <w:pPr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3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Ассортимент травянистых многолетних </w:t>
      </w:r>
    </w:p>
    <w:p w:rsidR="00814AE0" w:rsidRPr="00D41E22" w:rsidRDefault="00814AE0" w:rsidP="00814AE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цветочно-декоративных растений</w:t>
      </w:r>
    </w:p>
    <w:tbl>
      <w:tblPr>
        <w:tblStyle w:val="1-4"/>
        <w:tblW w:w="10980" w:type="dxa"/>
        <w:jc w:val="center"/>
        <w:tblLook w:val="01E0" w:firstRow="1" w:lastRow="1" w:firstColumn="1" w:lastColumn="1" w:noHBand="0" w:noVBand="0"/>
      </w:tblPr>
      <w:tblGrid>
        <w:gridCol w:w="3718"/>
        <w:gridCol w:w="1460"/>
        <w:gridCol w:w="1088"/>
        <w:gridCol w:w="2176"/>
        <w:gridCol w:w="816"/>
        <w:gridCol w:w="876"/>
        <w:gridCol w:w="846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Название растений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Жизненная форма</w:t>
            </w:r>
          </w:p>
        </w:tc>
        <w:tc>
          <w:tcPr>
            <w:tcW w:w="1088" w:type="dxa"/>
            <w:vMerge w:val="restart"/>
          </w:tcPr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Высота, </w:t>
            </w:r>
          </w:p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Период цветения, окраска цветов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3" w:type="dxa"/>
            <w:gridSpan w:val="3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Отношение к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влаге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свету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Бадан толстолистный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5-7, розовая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Гусиная лапка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6-7, желтая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Девясил высокий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7-8, зол.-жел.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Душица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6-7, роз.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Ирис гибридный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6, бело-роз., синяя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Ирис сибирский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6, темн.-синяя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Клевер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0,2-0,3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6-8, роз, бел.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Крапива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5-9, зел.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Ландыш майский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5, бел.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Лютик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7, желт.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Мать-и-мачеха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5, желт.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Мышиный горошек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6-9, роз., бел.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Мята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6-9, розовая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Милиса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6-9, розовая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Нарцисс гибридный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5, белая, желтая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Овсянка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белая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0,1-0,3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5-8, желт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Пастушья сумка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7-8,белая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Пион древовидный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6, малиновый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Подорожник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7-8, бел.-сер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Полынь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7-8жел.-зел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Примула весенняя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5, желт, оранж, кр.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6-7, бел.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Спорыш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7, бел.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Тысячелистник обыкновенный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7-9, роз. и др.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Тюльпан гибритный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5-6, красная и др.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Лилия гибритная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 разная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Золотой шар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7-9 желтый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88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6-7, синяя, фиол.</w:t>
            </w:r>
          </w:p>
        </w:tc>
        <w:tc>
          <w:tcPr>
            <w:tcW w:w="816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</w:tbl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0"/>
        <w:ind w:left="-90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ПРИМЕЧАНИЕ.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Отношение растений к влаге: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– влаголюбивое, С – среднетребовательное, З – засухоустойчивое.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Отношение к свету: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Св – светолюбивое, Тв – теневыносливое, Св/Тв – относительно теневыносливое. </w:t>
      </w: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Отношение к плодородию почвы: </w:t>
      </w:r>
      <w:r w:rsidRPr="00D41E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 – требовательное растение, Ст – среднетребовательное, Нт – нетребовательное, К – корневищное, Л – луковичное, Лр – луковичное раноцветущее, Сем - семенана. </w:t>
      </w: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4</w:t>
      </w:r>
    </w:p>
    <w:p w:rsidR="00814AE0" w:rsidRPr="00D41E22" w:rsidRDefault="00814AE0" w:rsidP="00814AE0">
      <w:pPr>
        <w:spacing w:after="0"/>
        <w:ind w:left="-90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Ассортимент травянистых однолетних цветочно-декоративных растений</w:t>
      </w:r>
    </w:p>
    <w:tbl>
      <w:tblPr>
        <w:tblStyle w:val="1-3"/>
        <w:tblW w:w="11232" w:type="dxa"/>
        <w:jc w:val="center"/>
        <w:tblLook w:val="01E0" w:firstRow="1" w:lastRow="1" w:firstColumn="1" w:lastColumn="1" w:noHBand="0" w:noVBand="0"/>
      </w:tblPr>
      <w:tblGrid>
        <w:gridCol w:w="3686"/>
        <w:gridCol w:w="1843"/>
        <w:gridCol w:w="2835"/>
        <w:gridCol w:w="956"/>
        <w:gridCol w:w="956"/>
        <w:gridCol w:w="956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Название растений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Высота,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2835" w:type="dxa"/>
            <w:vMerge w:val="restart"/>
          </w:tcPr>
          <w:p w:rsidR="00814AE0" w:rsidRPr="00D41E22" w:rsidRDefault="00814AE0" w:rsidP="00814A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 цветения, окраска цветков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8" w:type="dxa"/>
            <w:gridSpan w:val="3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Отношение к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влаге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свету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Амарант гибритный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0,6-1,4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7-8, красная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Астра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8, разнообразная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Бархатцы  отклоненные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0,3-0,5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7, желт., красн.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Бархотцы прямостоячие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0,4-0,7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6, желт., оран.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Бегония всегда цветущая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0,2-0,4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6, разнообразная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Василек синий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0,5-0,8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6, синий, роз.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Гвоздика бородатая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До 0,5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6-7, бел, красн.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Св/Тв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Горошек душистый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0,6-2,2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6, разные цвета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Календула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7, желт, оранж.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Колокольчик развесистый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6,7, белый, голубой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Клещевина обыкновенная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До 2,0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декративно-листв.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Космея дваждыперистая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До 1,5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7, бел., роз., кр.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Мальва розовая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До 2,5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7, роз., красная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Настурция большая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0,2-0,4</w:t>
            </w:r>
          </w:p>
        </w:tc>
        <w:tc>
          <w:tcPr>
            <w:tcW w:w="2835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 7, ор.-желт., кр.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6" w:type="dxa"/>
          </w:tcPr>
          <w:p w:rsidR="00814AE0" w:rsidRPr="00D41E22" w:rsidRDefault="00814AE0" w:rsidP="00814AE0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6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</w:tbl>
    <w:p w:rsidR="00814AE0" w:rsidRPr="00D41E22" w:rsidRDefault="00814AE0" w:rsidP="00814AE0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5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Экологическая приуроченность цветочно-декоративных растений</w:t>
      </w:r>
    </w:p>
    <w:tbl>
      <w:tblPr>
        <w:tblStyle w:val="1-2"/>
        <w:tblW w:w="10980" w:type="dxa"/>
        <w:jc w:val="center"/>
        <w:tblLook w:val="01E0" w:firstRow="1" w:lastRow="1" w:firstColumn="1" w:lastColumn="1" w:noHBand="0" w:noVBand="0"/>
      </w:tblPr>
      <w:tblGrid>
        <w:gridCol w:w="3060"/>
        <w:gridCol w:w="7920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Местообитание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Названия растений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Открытые солнечные места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Астра, гвоздика бородатая, девясил, ирис, пион древовидный</w:t>
            </w:r>
          </w:p>
        </w:tc>
      </w:tr>
      <w:tr w:rsidR="00814AE0" w:rsidRPr="00D41E22" w:rsidTr="00D41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Полутенистые и тенистые места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Бадан, примула весенняя, фиалка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Сухие места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2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Василек, ирис сибирский, ирис гибридный</w:t>
            </w:r>
          </w:p>
        </w:tc>
      </w:tr>
    </w:tbl>
    <w:p w:rsidR="00814AE0" w:rsidRPr="00D41E22" w:rsidRDefault="00814AE0" w:rsidP="00814AE0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6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Ассортимент растений фитотерапевтического действия</w:t>
      </w:r>
    </w:p>
    <w:tbl>
      <w:tblPr>
        <w:tblStyle w:val="-50"/>
        <w:tblW w:w="10980" w:type="dxa"/>
        <w:jc w:val="center"/>
        <w:tblLook w:val="01E0" w:firstRow="1" w:lastRow="1" w:firstColumn="1" w:lastColumn="1" w:noHBand="0" w:noVBand="0"/>
      </w:tblPr>
      <w:tblGrid>
        <w:gridCol w:w="3600"/>
        <w:gridCol w:w="3780"/>
        <w:gridCol w:w="3600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Названия растений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Фитотерапевтическое действие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Тип ландшафтного устройства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Мята, мелиса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При заболеваниях бронхов, верхних дыхательных путей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Лечебные газоны (скашивание такого газона дает мощный выброс фитонцидов)</w:t>
            </w:r>
          </w:p>
        </w:tc>
      </w:tr>
      <w:tr w:rsidR="00814AE0" w:rsidRPr="00D41E22" w:rsidTr="00D41E2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Хмель, мелиса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При неврастении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Лечебные газоны, оформление композициями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Ель сибирская, черемуха обыкновенная, мелиса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Повышает ионизацию воздуха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Зоны, участки, площадки, оформление композициями из указанных растений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Бадан толстолистный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При заболеваниях верхних дыхательных путей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00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Вазоны, «Альпийская горка»</w:t>
            </w:r>
          </w:p>
        </w:tc>
      </w:tr>
    </w:tbl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4AE0" w:rsidRPr="00D41E22" w:rsidRDefault="00814AE0" w:rsidP="00814AE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Таблица 7</w:t>
      </w:r>
    </w:p>
    <w:p w:rsidR="00814AE0" w:rsidRPr="00D41E22" w:rsidRDefault="00814AE0" w:rsidP="00814AE0">
      <w:pPr>
        <w:spacing w:after="0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D41E2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Расстояние от деревьев и кустарников до зданий и сооружений</w:t>
      </w:r>
    </w:p>
    <w:tbl>
      <w:tblPr>
        <w:tblStyle w:val="1-11"/>
        <w:tblW w:w="10980" w:type="dxa"/>
        <w:jc w:val="center"/>
        <w:tblLook w:val="01E0" w:firstRow="1" w:lastRow="1" w:firstColumn="1" w:lastColumn="1" w:noHBand="0" w:noVBand="0"/>
      </w:tblPr>
      <w:tblGrid>
        <w:gridCol w:w="5937"/>
        <w:gridCol w:w="2521"/>
        <w:gridCol w:w="2522"/>
      </w:tblGrid>
      <w:tr w:rsidR="00814AE0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7" w:type="dxa"/>
            <w:vMerge w:val="restart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Сооружения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43" w:type="dxa"/>
            <w:gridSpan w:val="2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 w:val="0"/>
                <w:sz w:val="24"/>
                <w:szCs w:val="24"/>
              </w:rPr>
              <w:t>Минимальное расстояние до оси (м) от:</w:t>
            </w:r>
          </w:p>
        </w:tc>
      </w:tr>
      <w:tr w:rsidR="00814AE0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7" w:type="dxa"/>
            <w:vMerge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/>
                <w:sz w:val="24"/>
                <w:szCs w:val="24"/>
              </w:rPr>
              <w:t>ствола дерева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2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b w:val="0"/>
                <w:sz w:val="24"/>
                <w:szCs w:val="24"/>
              </w:rPr>
              <w:t>кустарника</w:t>
            </w:r>
          </w:p>
        </w:tc>
      </w:tr>
      <w:tr w:rsidR="00814AE0" w:rsidRPr="00D41E22" w:rsidTr="00D41E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7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Наружные стены здания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Края тротуаров и садовых дорожек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Опоры осветительной сети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Подземные сети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         теплопровода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         водовода, канализации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         силовых кабелей и связи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1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2" w:type="dxa"/>
          </w:tcPr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4AE0" w:rsidRPr="00D41E22" w:rsidRDefault="00814AE0" w:rsidP="00814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814AE0" w:rsidRPr="00D41E22" w:rsidRDefault="00814AE0" w:rsidP="00814AE0">
      <w:pPr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14329F" w:rsidRPr="00D41E22" w:rsidRDefault="00CA52EF" w:rsidP="00814A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22">
        <w:rPr>
          <w:rFonts w:ascii="Times New Roman" w:hAnsi="Times New Roman" w:cs="Times New Roman"/>
          <w:b/>
          <w:sz w:val="24"/>
          <w:szCs w:val="24"/>
          <w:u w:val="single"/>
        </w:rPr>
        <w:t>Развивающая предметно-пространственная среда по экологическому воспитанию.</w:t>
      </w:r>
    </w:p>
    <w:p w:rsidR="00CA52EF" w:rsidRPr="00D41E22" w:rsidRDefault="0014329F" w:rsidP="00846E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CA52EF" w:rsidRPr="00D41E22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важных условий реализации системы экологического образования в дошкольном учреждении является правильная организация и экологизация развивающей предметной среды.</w:t>
      </w:r>
    </w:p>
    <w:p w:rsidR="00CA52EF" w:rsidRPr="00D41E22" w:rsidRDefault="0014329F" w:rsidP="00846E94">
      <w:pPr>
        <w:spacing w:after="0" w:line="240" w:lineRule="auto"/>
        <w:ind w:left="-15" w:right="267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 </w:t>
      </w:r>
      <w:r w:rsidR="00CA52EF" w:rsidRPr="00D41E22">
        <w:rPr>
          <w:rFonts w:ascii="Times New Roman" w:hAnsi="Times New Roman" w:cs="Times New Roman"/>
          <w:sz w:val="24"/>
          <w:szCs w:val="24"/>
        </w:rPr>
        <w:t>Для всестороннего развития детей в каждой возрастной группе создана развивающая предметно-пространственная среда</w:t>
      </w:r>
      <w:r w:rsidR="00CA52EF" w:rsidRPr="00D41E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52EF" w:rsidRPr="00D41E22">
        <w:rPr>
          <w:rFonts w:ascii="Times New Roman" w:hAnsi="Times New Roman" w:cs="Times New Roman"/>
          <w:sz w:val="24"/>
          <w:szCs w:val="24"/>
        </w:rPr>
        <w:t xml:space="preserve">с учётом возрастных и индивидуальных особенностей воспитанников, специфики их образовательных потребностей и интересов.  </w:t>
      </w:r>
    </w:p>
    <w:p w:rsidR="00CA52EF" w:rsidRPr="00D41E22" w:rsidRDefault="0014329F" w:rsidP="00846E94">
      <w:pPr>
        <w:spacing w:after="0" w:line="240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  </w:t>
      </w:r>
      <w:r w:rsidR="00CA52EF" w:rsidRPr="00D41E22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в ДОО отвечает требованиям ФГОС ДО и является: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содержательно-насыщенной, развивающей;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трансформируемой;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полифункциональной;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вариативной;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доступной;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безопасной;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здоровьесберегающей; </w:t>
      </w:r>
    </w:p>
    <w:p w:rsidR="00CA52EF" w:rsidRPr="00D41E22" w:rsidRDefault="00CA52EF" w:rsidP="00846E94">
      <w:pPr>
        <w:numPr>
          <w:ilvl w:val="0"/>
          <w:numId w:val="2"/>
        </w:numPr>
        <w:spacing w:after="0" w:line="240" w:lineRule="auto"/>
        <w:ind w:right="2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 xml:space="preserve">эстетически-привлекательной. </w:t>
      </w:r>
    </w:p>
    <w:p w:rsidR="00CA52EF" w:rsidRPr="00D41E22" w:rsidRDefault="0014329F" w:rsidP="00846E94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1E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D41E22">
        <w:rPr>
          <w:rFonts w:ascii="Times New Roman" w:hAnsi="Times New Roman" w:cs="Times New Roman"/>
          <w:color w:val="000000"/>
          <w:sz w:val="24"/>
          <w:szCs w:val="24"/>
        </w:rPr>
        <w:t xml:space="preserve">Мы, </w:t>
      </w:r>
      <w:r w:rsidR="00CA52EF" w:rsidRPr="00D41E22">
        <w:rPr>
          <w:rFonts w:ascii="Times New Roman" w:hAnsi="Times New Roman" w:cs="Times New Roman"/>
          <w:color w:val="000000"/>
          <w:sz w:val="24"/>
          <w:szCs w:val="24"/>
        </w:rPr>
        <w:t>в ДОУ создали своеобразную</w:t>
      </w:r>
      <w:r w:rsidR="00CA52EF" w:rsidRPr="00D41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CA52EF" w:rsidRPr="00D41E22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развивающую предметно-пространственную среду, которая может быть использована в познавательных и оздоровительных целях, для развития у детей навыков труда и общения с природой, для экологического образования дошкольников. </w:t>
      </w:r>
      <w:r w:rsidR="00CA52EF" w:rsidRPr="00D41E22">
        <w:rPr>
          <w:rFonts w:ascii="Times New Roman" w:hAnsi="Times New Roman" w:cs="Times New Roman"/>
          <w:sz w:val="24"/>
          <w:szCs w:val="24"/>
        </w:rPr>
        <w:t>Все предметы доступны детям. Оснащение уголков (центров) меняется в соответствии с тематическим планированием образовательного процесса.</w:t>
      </w:r>
    </w:p>
    <w:p w:rsidR="00CA52EF" w:rsidRPr="00D41E22" w:rsidRDefault="00CA52EF" w:rsidP="00846E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D41E22">
        <w:rPr>
          <w:color w:val="000000"/>
        </w:rPr>
        <w:t xml:space="preserve">В каждой возрастной группе ДОУ имеется: </w:t>
      </w:r>
    </w:p>
    <w:p w:rsidR="00CA52EF" w:rsidRPr="00D41E22" w:rsidRDefault="00CA52EF" w:rsidP="00846E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 xml:space="preserve">«Уголок природы», где дети могут выращивать, ухаживать и длительное время наблюдать за растениями. Минимальный состав уголка природы независимо от возраста детей включает комнатные растения и «Огород на подоконнике». Здесь есть место для труда, календаря наблюдений, для размещения ящиков с посадками. Воспитатель в уголке природы организует три вида деятельности: создание и </w:t>
      </w:r>
      <w:r w:rsidRPr="00D41E22">
        <w:rPr>
          <w:color w:val="000000"/>
        </w:rPr>
        <w:lastRenderedPageBreak/>
        <w:t>поддержание необходимых условий для жизни растений, опытно-экспериментальная деятельность и фиксация наблюдений за происходящими изменениями.</w:t>
      </w:r>
    </w:p>
    <w:p w:rsidR="0014329F" w:rsidRPr="00D41E22" w:rsidRDefault="00CA52EF" w:rsidP="00846E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Мини-лаборатория для опытно-экспериментальной деятельности, в ней много различного материала для исследования.</w:t>
      </w:r>
    </w:p>
    <w:p w:rsidR="00CA52EF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rPr>
          <w:color w:val="000000"/>
        </w:rPr>
        <w:t xml:space="preserve">    </w:t>
      </w:r>
      <w:r w:rsidR="00CA52EF" w:rsidRPr="00D41E22">
        <w:rPr>
          <w:color w:val="000000"/>
        </w:rPr>
        <w:t xml:space="preserve"> </w:t>
      </w:r>
      <w:r w:rsidR="00CA52EF" w:rsidRPr="00D41E22">
        <w:t>В качестве оборудования для проведения опытов используются бросовые, в частности упаковочные материалы, материалы разного размера и формы. Имеются лупы, пластмассовые прозрачные банки, микроскопы, барометры, термометры, песочные часы, бинокль, комплекты для игр с водой, песок, глина, семена, камни.</w:t>
      </w:r>
    </w:p>
    <w:p w:rsidR="00CA52EF" w:rsidRPr="00D41E22" w:rsidRDefault="00CA52EF" w:rsidP="00846E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Библиотека с книгами по экологическому воспитанию.</w:t>
      </w:r>
    </w:p>
    <w:p w:rsidR="00CA52EF" w:rsidRPr="00D41E22" w:rsidRDefault="00CA52EF" w:rsidP="00846E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Альбомы, фотография, наглядные материалы по экологическому воспитанию и т.д.</w:t>
      </w:r>
    </w:p>
    <w:p w:rsidR="00CA52EF" w:rsidRPr="00D41E22" w:rsidRDefault="00CA52EF" w:rsidP="00846E94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41E22">
        <w:rPr>
          <w:color w:val="000000"/>
        </w:rPr>
        <w:t xml:space="preserve">Для ознакомления детей с природой во время прогулки широко используется, созданная на территории «Экологическая тропа». </w:t>
      </w:r>
    </w:p>
    <w:p w:rsidR="00CA52EF" w:rsidRPr="00D41E22" w:rsidRDefault="00CA52EF" w:rsidP="00846E94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41E22">
        <w:rPr>
          <w:color w:val="000000"/>
        </w:rPr>
        <w:t>Так как, в ДОУ, осуществляется проект «Посади хвойное дерево», поэтому на территории экологической тропы есть «Питомник молодых елей, сосен».</w:t>
      </w:r>
    </w:p>
    <w:p w:rsidR="00CA52EF" w:rsidRPr="00D41E22" w:rsidRDefault="00CA52EF" w:rsidP="00846E94">
      <w:pPr>
        <w:pStyle w:val="a3"/>
        <w:shd w:val="clear" w:color="auto" w:fill="FFFFFF"/>
        <w:spacing w:before="0" w:beforeAutospacing="0" w:after="0" w:afterAutospacing="0"/>
        <w:ind w:firstLine="708"/>
      </w:pPr>
      <w:r w:rsidRPr="00D41E22">
        <w:rPr>
          <w:color w:val="000000"/>
        </w:rPr>
        <w:t xml:space="preserve">Важной частью экологической среды является организация огорода на территории детского сада, где воспитатели совместно с детьми организуют труд по выращиванию овощей. </w:t>
      </w:r>
    </w:p>
    <w:p w:rsidR="00CA52EF" w:rsidRPr="00D41E22" w:rsidRDefault="0014329F" w:rsidP="00846E94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     </w:t>
      </w:r>
      <w:r w:rsidR="00CA52EF" w:rsidRPr="00D41E22">
        <w:rPr>
          <w:rFonts w:ascii="Times New Roman" w:hAnsi="Times New Roman" w:cs="Times New Roman"/>
          <w:sz w:val="24"/>
          <w:szCs w:val="24"/>
        </w:rPr>
        <w:t xml:space="preserve">Территория детского сада хорошо озеленена. По всему периметру забора (внутри и снаружи) растут высокие деревья и кустарники, которые создадут зеленый щит, защищающий внутреннее пространство от пыли, шума, сильного ветра, выхлопных газов автомобилей. Озеленение участков детского сада разнообразное и красивое, что создает благоприятную визуальную среду. </w:t>
      </w:r>
    </w:p>
    <w:p w:rsidR="00CA52EF" w:rsidRPr="00D41E22" w:rsidRDefault="0014329F" w:rsidP="00846E94">
      <w:pPr>
        <w:pStyle w:val="a3"/>
        <w:shd w:val="clear" w:color="auto" w:fill="FFFFFF"/>
        <w:spacing w:before="0" w:beforeAutospacing="0" w:after="0" w:afterAutospacing="0"/>
      </w:pPr>
      <w:r w:rsidRPr="00D41E22">
        <w:t xml:space="preserve">          </w:t>
      </w:r>
      <w:r w:rsidR="00CA52EF" w:rsidRPr="00D41E22">
        <w:t>На территории детского сада расположено много цветочных клумб, розарий, альпийская горка.</w:t>
      </w:r>
    </w:p>
    <w:p w:rsidR="00CA52EF" w:rsidRPr="00D41E22" w:rsidRDefault="00CA52EF" w:rsidP="00846E94">
      <w:pPr>
        <w:pStyle w:val="a3"/>
        <w:shd w:val="clear" w:color="auto" w:fill="FFFFFF"/>
        <w:spacing w:before="0" w:beforeAutospacing="0" w:after="0" w:afterAutospacing="0"/>
        <w:ind w:firstLine="708"/>
      </w:pPr>
      <w:r w:rsidRPr="00D41E22">
        <w:t>Есть уголок, где расположены фигуры домашних птиц, животных.</w:t>
      </w:r>
    </w:p>
    <w:p w:rsidR="00551CAC" w:rsidRPr="00D41E22" w:rsidRDefault="0014329F" w:rsidP="00846E94">
      <w:pPr>
        <w:pStyle w:val="a3"/>
        <w:spacing w:before="0" w:beforeAutospacing="0" w:after="0" w:afterAutospacing="0"/>
      </w:pPr>
      <w:r w:rsidRPr="00D41E22">
        <w:rPr>
          <w:b/>
        </w:rPr>
        <w:t xml:space="preserve">        </w:t>
      </w:r>
      <w:r w:rsidR="00551CAC" w:rsidRPr="00D41E22">
        <w:rPr>
          <w:b/>
        </w:rPr>
        <w:t>Технология экологического воспитания</w:t>
      </w:r>
      <w:r w:rsidR="00551CAC" w:rsidRPr="00D41E22">
        <w:t xml:space="preserve"> детей подготовительной группы построена на использовании книги В. Танасийчука «Экология в картинках».  Работа с детьми старшей группы построена на произведениях В. Бианки, Е.Чарушина </w:t>
      </w:r>
    </w:p>
    <w:p w:rsidR="00551CAC" w:rsidRPr="00D41E22" w:rsidRDefault="00FE7A3C" w:rsidP="00846E94">
      <w:pPr>
        <w:pStyle w:val="a3"/>
        <w:spacing w:before="0" w:beforeAutospacing="0" w:after="0" w:afterAutospacing="0"/>
      </w:pPr>
      <w:r w:rsidRPr="00D41E22">
        <w:t xml:space="preserve">       </w:t>
      </w:r>
      <w:r w:rsidR="00551CAC" w:rsidRPr="00D41E22">
        <w:t>– дети средней группы знакомятся не только с его рассказами о животных, но и с иллюстрациями автора В. Бианки и Е. Чарушина.</w:t>
      </w:r>
    </w:p>
    <w:p w:rsidR="00551CAC" w:rsidRPr="00D41E22" w:rsidRDefault="00551CAC" w:rsidP="00846E94">
      <w:pPr>
        <w:pStyle w:val="a3"/>
        <w:spacing w:before="0" w:beforeAutospacing="0" w:after="0" w:afterAutospacing="0"/>
      </w:pPr>
      <w:r w:rsidRPr="00D41E22">
        <w:t xml:space="preserve"> </w:t>
      </w:r>
      <w:r w:rsidR="00FE7A3C" w:rsidRPr="00D41E22">
        <w:t xml:space="preserve">      </w:t>
      </w:r>
      <w:r w:rsidRPr="00D41E22">
        <w:t xml:space="preserve"> Экологическое воспитание младших дошкольников построено на использовании героев классических русских народных сказок («Репка», «Курочка Ряба», «Колобок» и др.) </w:t>
      </w:r>
    </w:p>
    <w:p w:rsidR="00551CAC" w:rsidRPr="00D41E22" w:rsidRDefault="00FE7A3C" w:rsidP="00846E94">
      <w:pPr>
        <w:pStyle w:val="a3"/>
        <w:spacing w:before="0" w:beforeAutospacing="0" w:after="0" w:afterAutospacing="0"/>
      </w:pPr>
      <w:r w:rsidRPr="00D41E22">
        <w:t xml:space="preserve">       </w:t>
      </w:r>
      <w:r w:rsidR="00551CAC" w:rsidRPr="00D41E22">
        <w:t xml:space="preserve"> Журналы :«Свет (человек и природа)»,</w:t>
      </w:r>
      <w:r w:rsidRPr="00D41E22">
        <w:t xml:space="preserve"> </w:t>
      </w:r>
      <w:r w:rsidR="00551CAC" w:rsidRPr="00D41E22">
        <w:t xml:space="preserve"> «Свирель» и «Свирелька»,</w:t>
      </w:r>
      <w:r w:rsidRPr="00D41E22">
        <w:t xml:space="preserve"> </w:t>
      </w:r>
      <w:r w:rsidR="00551CAC" w:rsidRPr="00D41E22">
        <w:t xml:space="preserve"> «Семь гномов»,</w:t>
      </w:r>
      <w:r w:rsidRPr="00D41E22">
        <w:t xml:space="preserve"> </w:t>
      </w:r>
      <w:r w:rsidR="00551CAC" w:rsidRPr="00D41E22">
        <w:t xml:space="preserve"> «Муравей» (приложение к журналу «Миша») ,</w:t>
      </w:r>
      <w:r w:rsidRPr="00D41E22">
        <w:t xml:space="preserve"> </w:t>
      </w:r>
      <w:r w:rsidR="00551CAC" w:rsidRPr="00D41E22">
        <w:t xml:space="preserve"> «Экос», </w:t>
      </w:r>
      <w:r w:rsidRPr="00D41E22">
        <w:t xml:space="preserve"> </w:t>
      </w:r>
      <w:r w:rsidR="00551CAC" w:rsidRPr="00D41E22">
        <w:t xml:space="preserve">«Экология и жизнь», </w:t>
      </w:r>
      <w:r w:rsidRPr="00D41E22">
        <w:t xml:space="preserve"> </w:t>
      </w:r>
      <w:r w:rsidR="00551CAC" w:rsidRPr="00D41E22">
        <w:t>«Вестник экологического образования в России»,</w:t>
      </w:r>
      <w:r w:rsidRPr="00D41E22">
        <w:t xml:space="preserve"> </w:t>
      </w:r>
      <w:r w:rsidR="00551CAC" w:rsidRPr="00D41E22">
        <w:t xml:space="preserve"> газета «Зеленый мир». 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  <w:u w:val="single"/>
        </w:rPr>
        <w:t>Теоретический материал: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 Воспитание экологической культуры в дошкольном детстве» С.Н. Николаева;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 Любовь к природе» С.Н. Николаева;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«В союзе с природой» Л.И. Грехова;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-«Детям о природе» М.В. Лучичь;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-«Что у нас под ногами» Н.Р. Рыжова;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-«Почва-живая Земля» Н.Р.Рыжова.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Дольников В.Р. «Вышли все мы из природы»;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«Формирование экологической культуры дошкольников. Планирование конспектов занятий» Л.Г. Кереева;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«Экологическая работа в ДОУ» Чернекова В.Н.;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«Ознакомление с окружающим миром: два веселых гуся»;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«Как дятел весну встречал»;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«Жизнь насекомых» 5-8 лет, Крутов В.А.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«Система экологического воспитания в ДОУ», О.Ф. Горботенко;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«DVD диск «Мир диких животных. Хищники»;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«DVD диск «Мир диких животных. Среда обитания;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«DVD диск «Твои веселые друзья зверята. Львенок Лео»;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lastRenderedPageBreak/>
        <w:t>- «DVD диск «Твои веселые друзья зверята. Слоненок Эбу»;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«DVD диск «Твои веселые друзья зверята. Крокодил Карл»;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  <w:u w:val="single"/>
        </w:rPr>
        <w:t>Экспериментально-исследовательская зона: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лупа (3шт.);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набор овощей пластмассовых (1шт.);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набор грибов пластмассовых (2шт.) 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коллекция камней (1шт.);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коллекция минералов (1шт);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набор компасов (1шт.);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коллекция круп(1шт.);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коллекция ракушек(1шт);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 коллекция шишек (1шт.).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  <w:u w:val="single"/>
        </w:rPr>
        <w:t>Дидактические и настольные игры: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-«Ягоды. Детский определитель»;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-«Живая и неживая природа»;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-«Учись играя. Времена года»;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-«Кубики. Животный мир Земли»;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-«Съедобные и несъедобные грибы»;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-«Путешествие по природным зонам России»;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-«Птичий базар»;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-«Собери картинки. Насекомые»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-«В гостях у лешего»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-«Морские тайны»;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-«Чей хвост?»;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-«Деревья»;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-«Птицы русского леса»;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-«Найди следы»;</w:t>
      </w:r>
    </w:p>
    <w:p w:rsidR="00711EC3" w:rsidRPr="00D41E22" w:rsidRDefault="00711EC3" w:rsidP="00846E94">
      <w:pPr>
        <w:pStyle w:val="a3"/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-«Жизненный цикл животных».</w:t>
      </w:r>
    </w:p>
    <w:p w:rsidR="00814AE0" w:rsidRPr="00D41E22" w:rsidRDefault="00F93024" w:rsidP="00814AE0">
      <w:pPr>
        <w:pStyle w:val="a3"/>
        <w:spacing w:before="0" w:beforeAutospacing="0" w:after="0" w:afterAutospacing="0"/>
      </w:pPr>
      <w:r w:rsidRPr="00D41E22">
        <w:t xml:space="preserve"> - Детская художественная и познавательная  литература о природе: произведения отечественных классиков: Л.Толстого, С.Аксакова, М.Пришвина, И. Соколова-Микитова, Г. Никольского, Н. Сладкова, К. Паустовского, И.Акимушкина, Г.Снегирева, В.Чаплиной и др., произведения современных писателей – А. Иванова, В. Зотова.</w:t>
      </w:r>
    </w:p>
    <w:p w:rsidR="00711EC3" w:rsidRPr="00D41E22" w:rsidRDefault="00711EC3" w:rsidP="00814A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22">
        <w:rPr>
          <w:rFonts w:ascii="Times New Roman" w:hAnsi="Times New Roman" w:cs="Times New Roman"/>
          <w:b/>
          <w:sz w:val="24"/>
          <w:szCs w:val="24"/>
          <w:u w:val="single"/>
        </w:rPr>
        <w:t>Наглядное пособие для педагогов детского сада</w:t>
      </w:r>
    </w:p>
    <w:p w:rsidR="00551CAC" w:rsidRPr="00D41E22" w:rsidRDefault="00FE7A3C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  </w:t>
      </w:r>
      <w:r w:rsidR="00551CAC" w:rsidRPr="00D41E22">
        <w:rPr>
          <w:rFonts w:ascii="Times New Roman" w:hAnsi="Times New Roman" w:cs="Times New Roman"/>
          <w:sz w:val="24"/>
          <w:szCs w:val="24"/>
        </w:rPr>
        <w:t>Наглядные пособия:</w:t>
      </w:r>
      <w:r w:rsidRPr="00D41E22">
        <w:rPr>
          <w:rFonts w:ascii="Times New Roman" w:hAnsi="Times New Roman" w:cs="Times New Roman"/>
          <w:sz w:val="24"/>
          <w:szCs w:val="24"/>
        </w:rPr>
        <w:t xml:space="preserve"> </w:t>
      </w:r>
      <w:r w:rsidR="00551CAC" w:rsidRPr="00D41E22">
        <w:rPr>
          <w:rFonts w:ascii="Times New Roman" w:hAnsi="Times New Roman" w:cs="Times New Roman"/>
          <w:sz w:val="24"/>
          <w:szCs w:val="24"/>
        </w:rPr>
        <w:t xml:space="preserve">у старших дошкольников о планете Земля, ее важнейших характеристиках (полюса, океаны и моря, континенты и др.), </w:t>
      </w:r>
      <w:r w:rsidRPr="00D41E22">
        <w:rPr>
          <w:rFonts w:ascii="Times New Roman" w:hAnsi="Times New Roman" w:cs="Times New Roman"/>
          <w:sz w:val="24"/>
          <w:szCs w:val="24"/>
        </w:rPr>
        <w:t xml:space="preserve"> </w:t>
      </w:r>
      <w:r w:rsidR="00551CAC" w:rsidRPr="00D41E22">
        <w:rPr>
          <w:rFonts w:ascii="Times New Roman" w:hAnsi="Times New Roman" w:cs="Times New Roman"/>
          <w:sz w:val="24"/>
          <w:szCs w:val="24"/>
        </w:rPr>
        <w:t>о России, ее столице, своем городе, о  морях и реках</w:t>
      </w:r>
      <w:r w:rsidRPr="00D41E22">
        <w:rPr>
          <w:rFonts w:ascii="Times New Roman" w:hAnsi="Times New Roman" w:cs="Times New Roman"/>
          <w:sz w:val="24"/>
          <w:szCs w:val="24"/>
        </w:rPr>
        <w:t xml:space="preserve">. </w:t>
      </w:r>
      <w:r w:rsidR="00551CAC" w:rsidRPr="00D41E22">
        <w:rPr>
          <w:rFonts w:ascii="Times New Roman" w:hAnsi="Times New Roman" w:cs="Times New Roman"/>
          <w:sz w:val="24"/>
          <w:szCs w:val="24"/>
        </w:rPr>
        <w:t xml:space="preserve"> В детском саду есть большой глобус, крупномасштабные карты мира, Росс</w:t>
      </w:r>
      <w:r w:rsidRPr="00D41E22">
        <w:rPr>
          <w:rFonts w:ascii="Times New Roman" w:hAnsi="Times New Roman" w:cs="Times New Roman"/>
          <w:sz w:val="24"/>
          <w:szCs w:val="24"/>
        </w:rPr>
        <w:t>ии (физические и политические),</w:t>
      </w:r>
      <w:r w:rsidR="00551CAC" w:rsidRPr="00D41E22">
        <w:rPr>
          <w:rFonts w:ascii="Times New Roman" w:hAnsi="Times New Roman" w:cs="Times New Roman"/>
          <w:sz w:val="24"/>
          <w:szCs w:val="24"/>
        </w:rPr>
        <w:t xml:space="preserve"> глобус с подсветкой , комплекты таблиц и картин с изображением различных природных зон, времен года, труда человека в природе, диких и домашних животных.  учебно-наглядные пособия «Картины из жизни домашних животных» и «Картины из жизни диких животных» (авторы С. Н. Николаева и Н.Н.Мешкова)  – картины позволяют проследить, как растут детеныши у домашних и диких животных,</w:t>
      </w:r>
      <w:r w:rsidRPr="00D41E22">
        <w:rPr>
          <w:rFonts w:ascii="Times New Roman" w:hAnsi="Times New Roman" w:cs="Times New Roman"/>
          <w:sz w:val="24"/>
          <w:szCs w:val="24"/>
        </w:rPr>
        <w:t xml:space="preserve"> </w:t>
      </w:r>
      <w:r w:rsidR="00551CAC" w:rsidRPr="00D41E22">
        <w:rPr>
          <w:rFonts w:ascii="Times New Roman" w:hAnsi="Times New Roman" w:cs="Times New Roman"/>
          <w:sz w:val="24"/>
          <w:szCs w:val="24"/>
        </w:rPr>
        <w:t>репродукции отечественной пейзажной классики: «Золотая осень» и «Март» И. И. Левитана, «Золотая осень» И. С. Остроухова, «Первый снег» А. А. Пластова, «Русская зима» и «Конец зимы» К. Ф. Юона, «Грачи прилетели» А.</w:t>
      </w:r>
      <w:r w:rsidRPr="00D41E22">
        <w:rPr>
          <w:rFonts w:ascii="Times New Roman" w:hAnsi="Times New Roman" w:cs="Times New Roman"/>
          <w:sz w:val="24"/>
          <w:szCs w:val="24"/>
        </w:rPr>
        <w:t xml:space="preserve"> К. Саврасова, «Московский дво</w:t>
      </w:r>
      <w:r w:rsidR="00551CAC" w:rsidRPr="00D41E22">
        <w:rPr>
          <w:rFonts w:ascii="Times New Roman" w:hAnsi="Times New Roman" w:cs="Times New Roman"/>
          <w:sz w:val="24"/>
          <w:szCs w:val="24"/>
        </w:rPr>
        <w:t xml:space="preserve">рик» В.Д.Поленова, «Лесные дали», «Рожь», «Утро в сосновом бору» И. И. Шишкина и др. настольно-печатные, </w:t>
      </w:r>
      <w:r w:rsidR="00862416" w:rsidRPr="00D41E22">
        <w:rPr>
          <w:rFonts w:ascii="Times New Roman" w:hAnsi="Times New Roman" w:cs="Times New Roman"/>
          <w:sz w:val="24"/>
          <w:szCs w:val="24"/>
        </w:rPr>
        <w:t>С</w:t>
      </w:r>
      <w:r w:rsidR="00551CAC" w:rsidRPr="00D41E22">
        <w:rPr>
          <w:rFonts w:ascii="Times New Roman" w:hAnsi="Times New Roman" w:cs="Times New Roman"/>
          <w:sz w:val="24"/>
          <w:szCs w:val="24"/>
        </w:rPr>
        <w:t xml:space="preserve">ловесно-дидактические игры. В сборниках А. К. Бондаренко ,С. Н. Николаева. 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1E22">
        <w:rPr>
          <w:rFonts w:ascii="Times New Roman" w:hAnsi="Times New Roman" w:cs="Times New Roman"/>
          <w:i/>
          <w:sz w:val="24"/>
          <w:szCs w:val="24"/>
        </w:rPr>
        <w:t>Серия « Знакомство с окружающим миром и развитие речи»:</w:t>
      </w:r>
    </w:p>
    <w:p w:rsidR="00FE7A3C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«Насекомые в </w:t>
      </w:r>
      <w:r w:rsidR="00FE7A3C" w:rsidRPr="00D41E22">
        <w:rPr>
          <w:rFonts w:ascii="Times New Roman" w:hAnsi="Times New Roman" w:cs="Times New Roman"/>
          <w:sz w:val="24"/>
          <w:szCs w:val="24"/>
        </w:rPr>
        <w:t xml:space="preserve">картинках», выпуск №1, №2, №3., </w:t>
      </w:r>
      <w:r w:rsidRPr="00D41E22">
        <w:rPr>
          <w:rFonts w:ascii="Times New Roman" w:hAnsi="Times New Roman" w:cs="Times New Roman"/>
          <w:sz w:val="24"/>
          <w:szCs w:val="24"/>
        </w:rPr>
        <w:t xml:space="preserve"> Москва 2008г.,</w:t>
      </w:r>
      <w:r w:rsidR="00FE7A3C" w:rsidRPr="00D41E22">
        <w:rPr>
          <w:rFonts w:ascii="Times New Roman" w:hAnsi="Times New Roman" w:cs="Times New Roman"/>
          <w:sz w:val="24"/>
          <w:szCs w:val="24"/>
        </w:rPr>
        <w:t xml:space="preserve"> </w:t>
      </w:r>
      <w:r w:rsidRPr="00D41E22">
        <w:rPr>
          <w:rFonts w:ascii="Times New Roman" w:hAnsi="Times New Roman" w:cs="Times New Roman"/>
          <w:sz w:val="24"/>
          <w:szCs w:val="24"/>
        </w:rPr>
        <w:t xml:space="preserve">Изд. ООО 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« ГНОМ».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«Обитатели океана в картинках», выпуск №1, №2, №3. , Москва 2008г.,</w:t>
      </w:r>
    </w:p>
    <w:p w:rsidR="00711EC3" w:rsidRPr="00D41E22" w:rsidRDefault="00FE7A3C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Изд. ООО « ГНОМ» 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« Птицы в картинках», выпуск №1, №2, №3. , Москва 2008г.,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lastRenderedPageBreak/>
        <w:t>Изд. ООО « ГНОМ».</w:t>
      </w:r>
    </w:p>
    <w:p w:rsidR="00711EC3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«Рыбы в картинках», выпуск №1, №2, №3. , Москва 2008г.,</w:t>
      </w:r>
    </w:p>
    <w:p w:rsidR="00CA52EF" w:rsidRPr="00D41E22" w:rsidRDefault="00711EC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Изд. ООО « ГНОМ».</w:t>
      </w:r>
    </w:p>
    <w:p w:rsidR="00CA52EF" w:rsidRPr="00D41E22" w:rsidRDefault="00CA52EF" w:rsidP="00DF01EB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1E22">
        <w:rPr>
          <w:rFonts w:ascii="Times New Roman" w:hAnsi="Times New Roman" w:cs="Times New Roman"/>
          <w:b/>
          <w:sz w:val="24"/>
          <w:szCs w:val="24"/>
          <w:u w:val="single"/>
        </w:rPr>
        <w:t>Объем образовательной нагрузки</w:t>
      </w:r>
    </w:p>
    <w:p w:rsidR="007D2163" w:rsidRPr="00D41E22" w:rsidRDefault="00CA52EF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</w:t>
      </w:r>
      <w:r w:rsidR="007D2163" w:rsidRPr="00D41E22">
        <w:rPr>
          <w:rFonts w:ascii="Times New Roman" w:hAnsi="Times New Roman" w:cs="Times New Roman"/>
          <w:sz w:val="24"/>
          <w:szCs w:val="24"/>
        </w:rPr>
        <w:t xml:space="preserve">Сроки реализации парциальной </w:t>
      </w:r>
      <w:r w:rsidRPr="00D41E22">
        <w:rPr>
          <w:rFonts w:ascii="Times New Roman" w:hAnsi="Times New Roman" w:cs="Times New Roman"/>
          <w:sz w:val="24"/>
          <w:szCs w:val="24"/>
        </w:rPr>
        <w:t xml:space="preserve"> прог</w:t>
      </w:r>
      <w:r w:rsidR="007D2163" w:rsidRPr="00D41E22">
        <w:rPr>
          <w:rFonts w:ascii="Times New Roman" w:hAnsi="Times New Roman" w:cs="Times New Roman"/>
          <w:sz w:val="24"/>
          <w:szCs w:val="24"/>
        </w:rPr>
        <w:t>раммы – 4</w:t>
      </w:r>
      <w:r w:rsidRPr="00D41E22">
        <w:rPr>
          <w:rFonts w:ascii="Times New Roman" w:hAnsi="Times New Roman" w:cs="Times New Roman"/>
          <w:sz w:val="24"/>
          <w:szCs w:val="24"/>
        </w:rPr>
        <w:t xml:space="preserve"> года. Программа рассчитана на детей дошкольного возраста от 3 до 7 лет, в объеме 36 занятий. 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В год проводится занятия: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Вторая младшая группа 1 раз в месяц. 9 – занятий.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Средняя группа 1раз в месяц. 9-занятий.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Старшая группа 1 раз в месяц. 9- занятий.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Подготовительная группа 1 раз в месяц. 9- занятий.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Продолжительность каждого занятия составляет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во второй младшей группе не более 15 мин.;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в средней группе – до 20 мин.;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>в старшей группе – до 25 мин,</w:t>
      </w:r>
    </w:p>
    <w:p w:rsidR="007D2163" w:rsidRPr="00D41E22" w:rsidRDefault="007D2163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в подготовительной к школе группе не более 30 мин. </w:t>
      </w:r>
    </w:p>
    <w:p w:rsidR="00846E94" w:rsidRPr="00D41E22" w:rsidRDefault="00FE7A3C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E22">
        <w:rPr>
          <w:rFonts w:ascii="Times New Roman" w:hAnsi="Times New Roman" w:cs="Times New Roman"/>
          <w:sz w:val="24"/>
          <w:szCs w:val="24"/>
        </w:rPr>
        <w:t xml:space="preserve">     </w:t>
      </w:r>
      <w:r w:rsidR="007D2163" w:rsidRPr="00D41E22">
        <w:rPr>
          <w:rFonts w:ascii="Times New Roman" w:hAnsi="Times New Roman" w:cs="Times New Roman"/>
          <w:sz w:val="24"/>
          <w:szCs w:val="24"/>
        </w:rPr>
        <w:t>В план занятия включаются физкультминутки. Двигательная активность помогает раскрепостить ребё</w:t>
      </w:r>
      <w:r w:rsidRPr="00D41E22">
        <w:rPr>
          <w:rFonts w:ascii="Times New Roman" w:hAnsi="Times New Roman" w:cs="Times New Roman"/>
          <w:sz w:val="24"/>
          <w:szCs w:val="24"/>
        </w:rPr>
        <w:t xml:space="preserve">нка,  повышает работоспособность </w:t>
      </w:r>
      <w:r w:rsidR="007D2163" w:rsidRPr="00D41E22">
        <w:rPr>
          <w:rFonts w:ascii="Times New Roman" w:hAnsi="Times New Roman" w:cs="Times New Roman"/>
          <w:sz w:val="24"/>
          <w:szCs w:val="24"/>
        </w:rPr>
        <w:t xml:space="preserve"> (между занятиями перерыв не менее 10 мин.) согласно СанПиН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46E94" w:rsidRPr="00D41E22" w:rsidRDefault="00846E94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63"/>
        <w:tblW w:w="10433" w:type="dxa"/>
        <w:tblLayout w:type="fixed"/>
        <w:tblLook w:val="04A0" w:firstRow="1" w:lastRow="0" w:firstColumn="1" w:lastColumn="0" w:noHBand="0" w:noVBand="1"/>
      </w:tblPr>
      <w:tblGrid>
        <w:gridCol w:w="1335"/>
        <w:gridCol w:w="994"/>
        <w:gridCol w:w="1020"/>
        <w:gridCol w:w="1185"/>
        <w:gridCol w:w="1186"/>
        <w:gridCol w:w="1185"/>
        <w:gridCol w:w="1185"/>
        <w:gridCol w:w="1154"/>
        <w:gridCol w:w="1189"/>
      </w:tblGrid>
      <w:tr w:rsidR="00FE7A3C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DF01EB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Возрас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4385" w:type="dxa"/>
            <w:gridSpan w:val="4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максимальная продолжительность НОД</w:t>
            </w:r>
          </w:p>
        </w:tc>
        <w:tc>
          <w:tcPr>
            <w:tcW w:w="4713" w:type="dxa"/>
            <w:gridSpan w:val="4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  <w:gridSpan w:val="4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3" w:type="dxa"/>
            <w:gridSpan w:val="4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количество занятий, в ед./мин</w:t>
            </w:r>
          </w:p>
        </w:tc>
      </w:tr>
      <w:tr w:rsidR="00FE7A3C" w:rsidRPr="00D41E22" w:rsidTr="00D41E22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DF01EB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020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371" w:type="dxa"/>
            <w:gridSpan w:val="2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всего в день</w:t>
            </w:r>
          </w:p>
        </w:tc>
        <w:tc>
          <w:tcPr>
            <w:tcW w:w="4713" w:type="dxa"/>
            <w:gridSpan w:val="4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gridSpan w:val="2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недельная норма</w:t>
            </w:r>
          </w:p>
        </w:tc>
        <w:tc>
          <w:tcPr>
            <w:tcW w:w="2343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годовой норматив</w:t>
            </w:r>
          </w:p>
        </w:tc>
      </w:tr>
      <w:tr w:rsidR="00FE7A3C" w:rsidRPr="00D41E22" w:rsidTr="00D41E22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86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54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88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 3 - 4 лет</w:t>
            </w:r>
          </w:p>
        </w:tc>
        <w:tc>
          <w:tcPr>
            <w:tcW w:w="994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02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2-ая мл. гр.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186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1/15 мин.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36/15 мин</w:t>
            </w:r>
          </w:p>
        </w:tc>
        <w:tc>
          <w:tcPr>
            <w:tcW w:w="1188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A3C" w:rsidRPr="00D41E22" w:rsidTr="00D41E22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2-ая   мл. гр.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186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1/15 мин.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36/15 мин</w:t>
            </w:r>
          </w:p>
        </w:tc>
        <w:tc>
          <w:tcPr>
            <w:tcW w:w="1188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4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102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группы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1186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2/30 мин</w:t>
            </w:r>
          </w:p>
        </w:tc>
        <w:tc>
          <w:tcPr>
            <w:tcW w:w="1185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72/15 мин. каждое</w:t>
            </w:r>
          </w:p>
        </w:tc>
        <w:tc>
          <w:tcPr>
            <w:tcW w:w="1188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A52EF" w:rsidRPr="00D41E22" w:rsidRDefault="00CA52EF" w:rsidP="00846E94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63"/>
        <w:tblW w:w="10328" w:type="dxa"/>
        <w:tblLayout w:type="fixed"/>
        <w:tblLook w:val="04A0" w:firstRow="1" w:lastRow="0" w:firstColumn="1" w:lastColumn="0" w:noHBand="0" w:noVBand="1"/>
      </w:tblPr>
      <w:tblGrid>
        <w:gridCol w:w="1321"/>
        <w:gridCol w:w="984"/>
        <w:gridCol w:w="1009"/>
        <w:gridCol w:w="1173"/>
        <w:gridCol w:w="1175"/>
        <w:gridCol w:w="1173"/>
        <w:gridCol w:w="1173"/>
        <w:gridCol w:w="1142"/>
        <w:gridCol w:w="1178"/>
      </w:tblGrid>
      <w:tr w:rsidR="00CA52EF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6E94" w:rsidRPr="00D41E22">
              <w:rPr>
                <w:rFonts w:ascii="Times New Roman" w:hAnsi="Times New Roman" w:cs="Times New Roman"/>
                <w:sz w:val="24"/>
                <w:szCs w:val="24"/>
              </w:rPr>
              <w:t>озраст</w:t>
            </w:r>
            <w:r w:rsidR="00CA52EF" w:rsidRPr="00D41E22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4341" w:type="dxa"/>
            <w:gridSpan w:val="4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максимальная продолжительность НОД</w:t>
            </w:r>
          </w:p>
        </w:tc>
        <w:tc>
          <w:tcPr>
            <w:tcW w:w="4666" w:type="dxa"/>
            <w:gridSpan w:val="4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1" w:type="dxa"/>
            <w:gridSpan w:val="4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gridSpan w:val="4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количество занятий, в ед./мин</w:t>
            </w:r>
          </w:p>
        </w:tc>
      </w:tr>
      <w:tr w:rsidR="00CA52EF" w:rsidRPr="00D41E22" w:rsidTr="00D41E2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009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347" w:type="dxa"/>
            <w:gridSpan w:val="2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всего в день</w:t>
            </w:r>
          </w:p>
        </w:tc>
        <w:tc>
          <w:tcPr>
            <w:tcW w:w="4666" w:type="dxa"/>
            <w:gridSpan w:val="4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gridSpan w:val="2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gridSpan w:val="2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недельная норма</w:t>
            </w:r>
          </w:p>
        </w:tc>
        <w:tc>
          <w:tcPr>
            <w:tcW w:w="2319" w:type="dxa"/>
            <w:gridSpan w:val="2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годовой норматив</w:t>
            </w:r>
          </w:p>
        </w:tc>
      </w:tr>
      <w:tr w:rsidR="00CA52EF" w:rsidRPr="00D41E22" w:rsidTr="00D41E2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74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42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76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 4 - 5 лет</w:t>
            </w:r>
          </w:p>
        </w:tc>
        <w:tc>
          <w:tcPr>
            <w:tcW w:w="984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009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средняя гр.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174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1/20 мин.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36/20 мин</w:t>
            </w:r>
          </w:p>
        </w:tc>
        <w:tc>
          <w:tcPr>
            <w:tcW w:w="1176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2EF" w:rsidRPr="00D41E22" w:rsidTr="00D41E22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средняя гр.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174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1/20 мин.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36/20 мин</w:t>
            </w:r>
          </w:p>
        </w:tc>
        <w:tc>
          <w:tcPr>
            <w:tcW w:w="1176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84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009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группы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174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2/40 мин</w:t>
            </w:r>
          </w:p>
        </w:tc>
        <w:tc>
          <w:tcPr>
            <w:tcW w:w="117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72/20 мин. каждое</w:t>
            </w:r>
          </w:p>
        </w:tc>
        <w:tc>
          <w:tcPr>
            <w:tcW w:w="1176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46E94" w:rsidRPr="00D41E22" w:rsidRDefault="00846E94" w:rsidP="00846E94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6E94" w:rsidRPr="00D41E22" w:rsidRDefault="00846E94" w:rsidP="00846E94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63"/>
        <w:tblW w:w="10343" w:type="dxa"/>
        <w:tblLayout w:type="fixed"/>
        <w:tblLook w:val="04A0" w:firstRow="1" w:lastRow="0" w:firstColumn="1" w:lastColumn="0" w:noHBand="0" w:noVBand="1"/>
      </w:tblPr>
      <w:tblGrid>
        <w:gridCol w:w="1133"/>
        <w:gridCol w:w="1007"/>
        <w:gridCol w:w="1053"/>
        <w:gridCol w:w="1131"/>
        <w:gridCol w:w="1133"/>
        <w:gridCol w:w="1131"/>
        <w:gridCol w:w="1131"/>
        <w:gridCol w:w="1101"/>
        <w:gridCol w:w="1523"/>
      </w:tblGrid>
      <w:tr w:rsidR="00CA52EF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A52EF" w:rsidRPr="00D41E22">
              <w:rPr>
                <w:rFonts w:ascii="Times New Roman" w:hAnsi="Times New Roman" w:cs="Times New Roman"/>
                <w:sz w:val="24"/>
                <w:szCs w:val="24"/>
              </w:rPr>
              <w:t>озрастная категория</w:t>
            </w:r>
          </w:p>
        </w:tc>
        <w:tc>
          <w:tcPr>
            <w:tcW w:w="4324" w:type="dxa"/>
            <w:gridSpan w:val="4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максимальная продолжительность НОД</w:t>
            </w:r>
          </w:p>
        </w:tc>
        <w:tc>
          <w:tcPr>
            <w:tcW w:w="4886" w:type="dxa"/>
            <w:gridSpan w:val="4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  <w:gridSpan w:val="4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gridSpan w:val="4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количество занятий, в ед./мин</w:t>
            </w:r>
          </w:p>
        </w:tc>
      </w:tr>
      <w:tr w:rsidR="00CA52EF" w:rsidRPr="00D41E22" w:rsidTr="00D41E22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053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4" w:type="dxa"/>
            <w:gridSpan w:val="2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всего в день</w:t>
            </w:r>
          </w:p>
        </w:tc>
        <w:tc>
          <w:tcPr>
            <w:tcW w:w="4886" w:type="dxa"/>
            <w:gridSpan w:val="4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недельная норма</w:t>
            </w:r>
          </w:p>
        </w:tc>
        <w:tc>
          <w:tcPr>
            <w:tcW w:w="2624" w:type="dxa"/>
            <w:gridSpan w:val="2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годовой норматив</w:t>
            </w:r>
          </w:p>
        </w:tc>
      </w:tr>
      <w:tr w:rsidR="00CA52EF" w:rsidRPr="00D41E22" w:rsidTr="00D41E2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 5 - 6 лет</w:t>
            </w:r>
          </w:p>
        </w:tc>
        <w:tc>
          <w:tcPr>
            <w:tcW w:w="1007" w:type="dxa"/>
            <w:vMerge w:val="restart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105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старшая гр.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1/25 мин.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36/25 мин.</w:t>
            </w:r>
          </w:p>
        </w:tc>
      </w:tr>
      <w:tr w:rsidR="00CA52EF" w:rsidRPr="00D41E22" w:rsidTr="00D41E2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старшая гр.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1/25 мин.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36/25 мин.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старшая гр.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1/25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36/25 мин.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2EF" w:rsidRPr="00D41E22" w:rsidTr="00D41E2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CA52EF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Компенсирующая, комбинированная </w:t>
            </w:r>
            <w:r w:rsidR="00CA52EF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1/25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36/25 мин.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52EF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07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05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 группы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  <w:tc>
          <w:tcPr>
            <w:tcW w:w="113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2/50 мин.</w:t>
            </w:r>
          </w:p>
        </w:tc>
        <w:tc>
          <w:tcPr>
            <w:tcW w:w="113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2/50 мин.</w:t>
            </w:r>
          </w:p>
        </w:tc>
        <w:tc>
          <w:tcPr>
            <w:tcW w:w="1101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72/25 мин. каждое</w:t>
            </w:r>
          </w:p>
        </w:tc>
        <w:tc>
          <w:tcPr>
            <w:tcW w:w="1523" w:type="dxa"/>
          </w:tcPr>
          <w:p w:rsidR="00CA52EF" w:rsidRPr="00D41E22" w:rsidRDefault="00CA52EF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72/25 мин. каждое</w:t>
            </w:r>
          </w:p>
        </w:tc>
      </w:tr>
    </w:tbl>
    <w:p w:rsidR="002303C8" w:rsidRPr="00D41E22" w:rsidRDefault="002303C8" w:rsidP="00846E94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63"/>
        <w:tblW w:w="10149" w:type="dxa"/>
        <w:tblLayout w:type="fixed"/>
        <w:tblLook w:val="04A0" w:firstRow="1" w:lastRow="0" w:firstColumn="1" w:lastColumn="0" w:noHBand="0" w:noVBand="1"/>
      </w:tblPr>
      <w:tblGrid>
        <w:gridCol w:w="1152"/>
        <w:gridCol w:w="1024"/>
        <w:gridCol w:w="1071"/>
        <w:gridCol w:w="1149"/>
        <w:gridCol w:w="1151"/>
        <w:gridCol w:w="1149"/>
        <w:gridCol w:w="1150"/>
        <w:gridCol w:w="1119"/>
        <w:gridCol w:w="1153"/>
        <w:gridCol w:w="31"/>
      </w:tblGrid>
      <w:tr w:rsidR="00FE7A3C" w:rsidRPr="00D41E22" w:rsidTr="00D41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846E94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4396" w:type="dxa"/>
            <w:gridSpan w:val="4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максимальная продолжительность НОД</w:t>
            </w:r>
          </w:p>
        </w:tc>
        <w:tc>
          <w:tcPr>
            <w:tcW w:w="4600" w:type="dxa"/>
            <w:gridSpan w:val="5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gridSpan w:val="4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5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количество занятий, в ед./мин</w:t>
            </w:r>
          </w:p>
        </w:tc>
      </w:tr>
      <w:tr w:rsidR="00FE7A3C" w:rsidRPr="00D41E22" w:rsidTr="00D41E2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071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300" w:type="dxa"/>
            <w:gridSpan w:val="2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всего в день</w:t>
            </w:r>
          </w:p>
        </w:tc>
        <w:tc>
          <w:tcPr>
            <w:tcW w:w="4600" w:type="dxa"/>
            <w:gridSpan w:val="5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недельная норма</w:t>
            </w:r>
          </w:p>
        </w:tc>
        <w:tc>
          <w:tcPr>
            <w:tcW w:w="2301" w:type="dxa"/>
            <w:gridSpan w:val="3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годовой норматив</w:t>
            </w:r>
          </w:p>
        </w:tc>
      </w:tr>
      <w:tr w:rsidR="00FE7A3C" w:rsidRPr="00D41E22" w:rsidTr="00D41E22">
        <w:trPr>
          <w:gridAfter w:val="1"/>
          <w:wAfter w:w="31" w:type="dxa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5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1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  <w:tc>
          <w:tcPr>
            <w:tcW w:w="1153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полови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на дня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от 6 - 7 лет</w:t>
            </w:r>
          </w:p>
        </w:tc>
        <w:tc>
          <w:tcPr>
            <w:tcW w:w="1025" w:type="dxa"/>
            <w:vMerge w:val="restart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1071" w:type="dxa"/>
          </w:tcPr>
          <w:p w:rsidR="00FE7A3C" w:rsidRPr="00D41E22" w:rsidRDefault="00846E94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одгот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1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1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FE7A3C" w:rsidRPr="00D41E22" w:rsidTr="00D41E2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подгот гр.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1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1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FE7A3C" w:rsidRPr="00D41E22" w:rsidTr="00D4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 компенсирующие гр.</w:t>
            </w:r>
          </w:p>
        </w:tc>
        <w:tc>
          <w:tcPr>
            <w:tcW w:w="1149" w:type="dxa"/>
          </w:tcPr>
          <w:p w:rsidR="00FE7A3C" w:rsidRPr="00D41E22" w:rsidRDefault="002303C8" w:rsidP="00846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50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9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1/30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4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36/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81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A3C" w:rsidRPr="00D41E22" w:rsidTr="00D41E22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25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071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4 группы</w:t>
            </w:r>
          </w:p>
        </w:tc>
        <w:tc>
          <w:tcPr>
            <w:tcW w:w="1149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50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49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2/6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49" w:type="dxa"/>
          </w:tcPr>
          <w:p w:rsidR="00FE7A3C" w:rsidRPr="00D41E22" w:rsidRDefault="002303C8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2/6</w:t>
            </w:r>
            <w:r w:rsidR="00FE7A3C" w:rsidRPr="00D41E22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19" w:type="dxa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 каждое</w:t>
            </w:r>
          </w:p>
        </w:tc>
        <w:tc>
          <w:tcPr>
            <w:tcW w:w="1181" w:type="dxa"/>
            <w:gridSpan w:val="2"/>
          </w:tcPr>
          <w:p w:rsidR="00FE7A3C" w:rsidRPr="00D41E22" w:rsidRDefault="00FE7A3C" w:rsidP="00846E94">
            <w:pPr>
              <w:tabs>
                <w:tab w:val="left" w:pos="14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>72/</w:t>
            </w:r>
            <w:r w:rsidR="002303C8" w:rsidRPr="00D4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41E22">
              <w:rPr>
                <w:rFonts w:ascii="Times New Roman" w:hAnsi="Times New Roman" w:cs="Times New Roman"/>
                <w:sz w:val="24"/>
                <w:szCs w:val="24"/>
              </w:rPr>
              <w:t xml:space="preserve"> мин. каждое</w:t>
            </w:r>
          </w:p>
        </w:tc>
      </w:tr>
    </w:tbl>
    <w:p w:rsidR="00D41E22" w:rsidRDefault="00D41E22" w:rsidP="00814AE0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D41E22" w:rsidRDefault="00D41E22" w:rsidP="00814AE0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814AE0" w:rsidRPr="00D41E22" w:rsidRDefault="00814AE0" w:rsidP="00814AE0">
      <w:pPr>
        <w:pStyle w:val="a3"/>
        <w:spacing w:before="0" w:beforeAutospacing="0" w:after="0" w:afterAutospacing="0"/>
      </w:pPr>
      <w:bookmarkStart w:id="0" w:name="_GoBack"/>
      <w:bookmarkEnd w:id="0"/>
      <w:r w:rsidRPr="00D41E22">
        <w:rPr>
          <w:b/>
          <w:bCs/>
          <w:color w:val="000000"/>
        </w:rPr>
        <w:lastRenderedPageBreak/>
        <w:t>Список литературы: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Богданец Т.Г., Смирнова Л.Я. Формирование экологических представлений у шестилетних первоклассников. //Начальная школа.-1989.-№5.- с.30-31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Бондаренко Т.М. Экологические занятия с детьми 5-6 лет. Пособие для родителей, воспитателей детских дошкольных учреждений, учителей начальных классов.- М.: Просвещение,1978.-223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Виноградова Н.Ф. Рассказы – загадки о природе: книга для детей 5-6 лет.- М.: Вентана – Граф,2007.-144с.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Гончарова Е.В. Современные технологии экологического образования периода дошкольного детства.- Ростов – на – Дону: издательство Ростовского государственного педагогического университета, 2001.-288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Дошкольная педагогика.- М.: «Академия», 2008.-416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Егоренков Л.И. Экологическое воспитание дошкольников и младших школьников. Пособие для родителей, учителей, воспитателей.- М.: АрКТИ,2001.-128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Как познакомить дошкольников с природой / Под. Ред. П.Г. Саморуковой.- М.: Просвещение, 1988,- 223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Козлова С.А. Дошкольная педагогика.- М.: «Академия», 2008,-416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Марковская М.М. Уголок природы в детском саду.- М.:Просвещение, 1984.- 160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Методические рекомендации к «программе воспитания и обучения в детском саду»/ Под. ред. РуссковойЛ. В..- М.:Просвещение,1986.-256 с.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Миллер Т. Жизнь в окружающей среде: Программа всеобщего экологического образования/ Под. ред. Г.А. Ягодина.- М., 1993.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Мир природы и ребенок: методика экологического воспитания дошкольников./ Под. ред. Л.М. Моневцовой, П.Г. Саморуковой.- Спб., 1998.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С.Н.Методика экологического воспитания в детском саду. М.:Просвещение, 2001.-2008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С.Н. Наблюдая – познаем.// Дошкольное воспитание.- 1991.-№ 1, с. 3-5.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Т. Знаем ли мы природу?// Дошкольное воспитание.- 1991, №6.-с. 28-37.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С.Н. Воспитание экологической культуры в дошкольном детстве.- М., 2002.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С.Н. Методическое пособие к программе «Зеленая тропинка».- М., 2001.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Николаева С.Н., Комарова И.А. Сюжетные игры в экологическом воспитании дошкольников. Игровые обучающие ситуации с игрушками разного типа, литературными персонажами.- М., 2003.</w:t>
      </w:r>
    </w:p>
    <w:p w:rsidR="00814AE0" w:rsidRPr="00D41E22" w:rsidRDefault="00814AE0" w:rsidP="00814AE0">
      <w:pPr>
        <w:pStyle w:val="a3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D41E22">
        <w:rPr>
          <w:color w:val="000000"/>
        </w:rPr>
        <w:t>Основная общеобразовательная программа МДОУ ЦРР детский сад №42 Истринского муниципального района, разработанная на основе программы воспитания и обучения в детском саду «От рождения до школы» под ред. Н.Е.Вераксы, Т.С.Комаровой, М.А.Васильевой Москва. Мозаика — Синтез 2011г</w:t>
      </w:r>
    </w:p>
    <w:p w:rsidR="00D6432D" w:rsidRPr="00D41E22" w:rsidRDefault="00D6432D" w:rsidP="00846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AE0" w:rsidRDefault="00814AE0" w:rsidP="00846E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14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2250" cy="4076003"/>
            <wp:effectExtent l="0" t="0" r="0" b="1270"/>
            <wp:docPr id="1" name="Рисунок 1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67" cy="40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814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4191000"/>
            <wp:effectExtent l="0" t="0" r="0" b="0"/>
            <wp:docPr id="2" name="Рисунок 2" descr="C:\Users\User\Desktop\yunyy-ekolog-sistema-raboty-v-sredney-gruppe-detskogo-sada-dlya-raboty-s-detmi-4-5-let-7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unyy-ekolog-sistema-raboty-v-sredney-gruppe-detskogo-sada-dlya-raboty-s-detmi-4-5-let-71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E0" w:rsidRDefault="00814AE0" w:rsidP="00846E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14AE0" w:rsidRDefault="00814AE0" w:rsidP="00846E9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14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722" cy="4076700"/>
            <wp:effectExtent l="0" t="0" r="0" b="0"/>
            <wp:docPr id="3" name="Рисунок 3" descr="C:\Users\User\Desktop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preview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83" cy="40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814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4191000"/>
            <wp:effectExtent l="0" t="0" r="0" b="0"/>
            <wp:docPr id="4" name="Рисунок 4" descr="C:\Users\User\Desktop\yunyy-ekolog-sistema-raboty-v-starshey-gruppe-detskogo-sada-dlya-raboty-s-detmi-5-6-let-7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unyy-ekolog-sistema-raboty-v-starshey-gruppe-detskogo-sada-dlya-raboty-s-detmi-5-6-let-71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</w:p>
    <w:p w:rsidR="00814AE0" w:rsidRDefault="00814AE0" w:rsidP="00846E9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4AE0" w:rsidRDefault="00814AE0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AE0" w:rsidRDefault="00814AE0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AE0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105" cy="8904080"/>
            <wp:effectExtent l="0" t="0" r="4445" b="0"/>
            <wp:docPr id="6" name="Рисунок 6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105" cy="8904080"/>
            <wp:effectExtent l="0" t="0" r="4445" b="0"/>
            <wp:docPr id="7" name="Рисунок 7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105" cy="8904080"/>
            <wp:effectExtent l="0" t="0" r="4445" b="0"/>
            <wp:docPr id="8" name="Рисунок 8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105" cy="8904080"/>
            <wp:effectExtent l="0" t="0" r="4445" b="0"/>
            <wp:docPr id="9" name="Рисунок 9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229100"/>
            <wp:effectExtent l="0" t="0" r="0" b="0"/>
            <wp:docPr id="10" name="Рисунок 10" descr="F:\сертификаты\кул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тификаты\куликов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29" cy="42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16A29" wp14:editId="5CB2811B">
            <wp:extent cx="4152900" cy="5715000"/>
            <wp:effectExtent l="0" t="0" r="0" b="0"/>
            <wp:docPr id="11" name="Рисунок 11" descr="F:\сертификаты\питание и здоровье за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тификаты\питание и здоровье зару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6494" cy="8315325"/>
            <wp:effectExtent l="0" t="0" r="0" b="0"/>
            <wp:docPr id="12" name="Рисунок 12" descr="F:\сертификаты\питание и зд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тификаты\питание и здр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4" cy="83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23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1725" cy="5715000"/>
            <wp:effectExtent l="0" t="0" r="9525" b="0"/>
            <wp:docPr id="13" name="Рисунок 13" descr="F:\сертификаты\пит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ртификаты\питание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6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8625911"/>
            <wp:effectExtent l="0" t="0" r="0" b="3810"/>
            <wp:docPr id="14" name="Рисунок 14" descr="F:\сертификаты\музе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\музей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84" cy="86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1105" cy="4158729"/>
            <wp:effectExtent l="0" t="0" r="4445" b="0"/>
            <wp:docPr id="16" name="Рисунок 16" descr="F:\сертификаты\муз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тификаты\музей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6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7918" cy="8277225"/>
            <wp:effectExtent l="0" t="0" r="2540" b="0"/>
            <wp:docPr id="17" name="Рисунок 17" descr="F:\сертификаты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тификаты\музе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26" cy="82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F4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9E23E5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3E5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2449" cy="8439150"/>
            <wp:effectExtent l="0" t="0" r="1905" b="0"/>
            <wp:docPr id="18" name="Рисунок 18" descr="F:\сертификаты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тификаты\семь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93" cy="84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F4" w:rsidRPr="00814AE0" w:rsidRDefault="007B56F4" w:rsidP="00846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6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2200" cy="8493853"/>
            <wp:effectExtent l="0" t="0" r="0" b="2540"/>
            <wp:docPr id="19" name="Рисунок 19" descr="F:\сертификаты\се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тификаты\семья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41" cy="850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6F4" w:rsidRPr="00814AE0" w:rsidSect="0014329F">
      <w:footerReference w:type="default" r:id="rId25"/>
      <w:pgSz w:w="11906" w:h="16838"/>
      <w:pgMar w:top="1134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62A" w:rsidRDefault="00B2562A" w:rsidP="00520355">
      <w:pPr>
        <w:spacing w:after="0" w:line="240" w:lineRule="auto"/>
      </w:pPr>
      <w:r>
        <w:separator/>
      </w:r>
    </w:p>
  </w:endnote>
  <w:endnote w:type="continuationSeparator" w:id="0">
    <w:p w:rsidR="00B2562A" w:rsidRDefault="00B2562A" w:rsidP="0052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5146833"/>
      <w:docPartObj>
        <w:docPartGallery w:val="Page Numbers (Bottom of Page)"/>
        <w:docPartUnique/>
      </w:docPartObj>
    </w:sdtPr>
    <w:sdtEndPr/>
    <w:sdtContent>
      <w:p w:rsidR="00520355" w:rsidRDefault="005203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E22">
          <w:rPr>
            <w:noProof/>
          </w:rPr>
          <w:t>6</w:t>
        </w:r>
        <w:r>
          <w:fldChar w:fldCharType="end"/>
        </w:r>
      </w:p>
    </w:sdtContent>
  </w:sdt>
  <w:p w:rsidR="00520355" w:rsidRDefault="0052035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62A" w:rsidRDefault="00B2562A" w:rsidP="00520355">
      <w:pPr>
        <w:spacing w:after="0" w:line="240" w:lineRule="auto"/>
      </w:pPr>
      <w:r>
        <w:separator/>
      </w:r>
    </w:p>
  </w:footnote>
  <w:footnote w:type="continuationSeparator" w:id="0">
    <w:p w:rsidR="00B2562A" w:rsidRDefault="00B2562A" w:rsidP="00520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04D8"/>
    <w:multiLevelType w:val="multilevel"/>
    <w:tmpl w:val="23887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F78AF"/>
    <w:multiLevelType w:val="multilevel"/>
    <w:tmpl w:val="9288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50C9F"/>
    <w:multiLevelType w:val="multilevel"/>
    <w:tmpl w:val="B9A2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66283"/>
    <w:multiLevelType w:val="hybridMultilevel"/>
    <w:tmpl w:val="1304C730"/>
    <w:lvl w:ilvl="0" w:tplc="F2068610">
      <w:start w:val="1"/>
      <w:numFmt w:val="bullet"/>
      <w:lvlText w:val=""/>
      <w:lvlJc w:val="left"/>
      <w:pPr>
        <w:ind w:left="1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22CB56">
      <w:start w:val="1"/>
      <w:numFmt w:val="bullet"/>
      <w:lvlText w:val="o"/>
      <w:lvlJc w:val="left"/>
      <w:pPr>
        <w:ind w:left="2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BCFE50">
      <w:start w:val="1"/>
      <w:numFmt w:val="bullet"/>
      <w:lvlText w:val="▪"/>
      <w:lvlJc w:val="left"/>
      <w:pPr>
        <w:ind w:left="2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B2BF34">
      <w:start w:val="1"/>
      <w:numFmt w:val="bullet"/>
      <w:lvlText w:val="•"/>
      <w:lvlJc w:val="left"/>
      <w:pPr>
        <w:ind w:left="3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8C8694">
      <w:start w:val="1"/>
      <w:numFmt w:val="bullet"/>
      <w:lvlText w:val="o"/>
      <w:lvlJc w:val="left"/>
      <w:pPr>
        <w:ind w:left="4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ABF6C">
      <w:start w:val="1"/>
      <w:numFmt w:val="bullet"/>
      <w:lvlText w:val="▪"/>
      <w:lvlJc w:val="left"/>
      <w:pPr>
        <w:ind w:left="4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C591A">
      <w:start w:val="1"/>
      <w:numFmt w:val="bullet"/>
      <w:lvlText w:val="•"/>
      <w:lvlJc w:val="left"/>
      <w:pPr>
        <w:ind w:left="5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AFE66">
      <w:start w:val="1"/>
      <w:numFmt w:val="bullet"/>
      <w:lvlText w:val="o"/>
      <w:lvlJc w:val="left"/>
      <w:pPr>
        <w:ind w:left="6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E108C">
      <w:start w:val="1"/>
      <w:numFmt w:val="bullet"/>
      <w:lvlText w:val="▪"/>
      <w:lvlJc w:val="left"/>
      <w:pPr>
        <w:ind w:left="7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FD6974"/>
    <w:multiLevelType w:val="multilevel"/>
    <w:tmpl w:val="9288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59442E"/>
    <w:multiLevelType w:val="multilevel"/>
    <w:tmpl w:val="99F6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2333AD"/>
    <w:multiLevelType w:val="multilevel"/>
    <w:tmpl w:val="59A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A7017E"/>
    <w:multiLevelType w:val="multilevel"/>
    <w:tmpl w:val="D4F4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D242D8"/>
    <w:multiLevelType w:val="multilevel"/>
    <w:tmpl w:val="678E4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0421E0"/>
    <w:multiLevelType w:val="hybridMultilevel"/>
    <w:tmpl w:val="9C76EB0A"/>
    <w:lvl w:ilvl="0" w:tplc="6BB68D9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2531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E2BC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8F70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4864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CEAB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604A6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6431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632C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4F1E45"/>
    <w:multiLevelType w:val="hybridMultilevel"/>
    <w:tmpl w:val="E56051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9910DD"/>
    <w:multiLevelType w:val="multilevel"/>
    <w:tmpl w:val="2266F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6A6602"/>
    <w:multiLevelType w:val="hybridMultilevel"/>
    <w:tmpl w:val="364EDE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353C4F"/>
    <w:multiLevelType w:val="multilevel"/>
    <w:tmpl w:val="BE986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4203CD"/>
    <w:multiLevelType w:val="multilevel"/>
    <w:tmpl w:val="155A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8E1939"/>
    <w:multiLevelType w:val="hybridMultilevel"/>
    <w:tmpl w:val="05A86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7485B"/>
    <w:multiLevelType w:val="multilevel"/>
    <w:tmpl w:val="1DFC9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591915"/>
    <w:multiLevelType w:val="hybridMultilevel"/>
    <w:tmpl w:val="BD04B33E"/>
    <w:lvl w:ilvl="0" w:tplc="F54AD9A2">
      <w:start w:val="1"/>
      <w:numFmt w:val="bullet"/>
      <w:lvlText w:val="•"/>
      <w:lvlJc w:val="left"/>
      <w:pPr>
        <w:ind w:left="142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14"/>
  </w:num>
  <w:num w:numId="9">
    <w:abstractNumId w:val="4"/>
  </w:num>
  <w:num w:numId="10">
    <w:abstractNumId w:val="0"/>
  </w:num>
  <w:num w:numId="11">
    <w:abstractNumId w:val="8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7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2EF"/>
    <w:rsid w:val="001421CA"/>
    <w:rsid w:val="0014329F"/>
    <w:rsid w:val="001441FC"/>
    <w:rsid w:val="0016089B"/>
    <w:rsid w:val="001A693E"/>
    <w:rsid w:val="002303C8"/>
    <w:rsid w:val="002558D9"/>
    <w:rsid w:val="0027197B"/>
    <w:rsid w:val="00272AB0"/>
    <w:rsid w:val="002C3732"/>
    <w:rsid w:val="002E6145"/>
    <w:rsid w:val="003221F5"/>
    <w:rsid w:val="003B6FBD"/>
    <w:rsid w:val="004A375F"/>
    <w:rsid w:val="004C785F"/>
    <w:rsid w:val="004D5855"/>
    <w:rsid w:val="00520355"/>
    <w:rsid w:val="005255BC"/>
    <w:rsid w:val="00551CAC"/>
    <w:rsid w:val="0057658E"/>
    <w:rsid w:val="00615EA0"/>
    <w:rsid w:val="006178A8"/>
    <w:rsid w:val="006A36D1"/>
    <w:rsid w:val="006E069C"/>
    <w:rsid w:val="00711EC3"/>
    <w:rsid w:val="00742D33"/>
    <w:rsid w:val="007579ED"/>
    <w:rsid w:val="007626FA"/>
    <w:rsid w:val="007B56F4"/>
    <w:rsid w:val="007D2163"/>
    <w:rsid w:val="00814AE0"/>
    <w:rsid w:val="00846E94"/>
    <w:rsid w:val="00862416"/>
    <w:rsid w:val="0094594A"/>
    <w:rsid w:val="009E23E5"/>
    <w:rsid w:val="00AD2DB8"/>
    <w:rsid w:val="00AE5F20"/>
    <w:rsid w:val="00B04B69"/>
    <w:rsid w:val="00B10249"/>
    <w:rsid w:val="00B2562A"/>
    <w:rsid w:val="00BA40C7"/>
    <w:rsid w:val="00BF0514"/>
    <w:rsid w:val="00C3036F"/>
    <w:rsid w:val="00C6551F"/>
    <w:rsid w:val="00C73EB6"/>
    <w:rsid w:val="00CA52EF"/>
    <w:rsid w:val="00CD1C58"/>
    <w:rsid w:val="00D235C8"/>
    <w:rsid w:val="00D41E22"/>
    <w:rsid w:val="00D6432D"/>
    <w:rsid w:val="00D771FB"/>
    <w:rsid w:val="00DF01EB"/>
    <w:rsid w:val="00E23414"/>
    <w:rsid w:val="00E8051E"/>
    <w:rsid w:val="00F70146"/>
    <w:rsid w:val="00F843E6"/>
    <w:rsid w:val="00F93024"/>
    <w:rsid w:val="00FE1B22"/>
    <w:rsid w:val="00FE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6943"/>
  <w15:docId w15:val="{49DF4E23-1F22-44F3-9168-8D48C542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32D"/>
  </w:style>
  <w:style w:type="paragraph" w:styleId="3">
    <w:name w:val="heading 3"/>
    <w:basedOn w:val="a"/>
    <w:next w:val="a"/>
    <w:link w:val="30"/>
    <w:uiPriority w:val="9"/>
    <w:unhideWhenUsed/>
    <w:qFormat/>
    <w:rsid w:val="00742D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A52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6A36D1"/>
  </w:style>
  <w:style w:type="character" w:customStyle="1" w:styleId="30">
    <w:name w:val="Заголовок 3 Знак"/>
    <w:basedOn w:val="a0"/>
    <w:link w:val="3"/>
    <w:uiPriority w:val="9"/>
    <w:rsid w:val="00742D33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5">
    <w:name w:val="List Paragraph"/>
    <w:basedOn w:val="a"/>
    <w:uiPriority w:val="34"/>
    <w:qFormat/>
    <w:rsid w:val="00AE5F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14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6E06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520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0355"/>
  </w:style>
  <w:style w:type="paragraph" w:styleId="aa">
    <w:name w:val="footer"/>
    <w:basedOn w:val="a"/>
    <w:link w:val="ab"/>
    <w:uiPriority w:val="99"/>
    <w:unhideWhenUsed/>
    <w:rsid w:val="00520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0355"/>
  </w:style>
  <w:style w:type="table" w:customStyle="1" w:styleId="2">
    <w:name w:val="Сетка таблицы2"/>
    <w:basedOn w:val="a1"/>
    <w:next w:val="a4"/>
    <w:rsid w:val="005203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52035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4">
    <w:name w:val="Medium Shading 1 Accent 4"/>
    <w:basedOn w:val="a1"/>
    <w:uiPriority w:val="63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0">
    <w:name w:val="Light Shading Accent 5"/>
    <w:basedOn w:val="a1"/>
    <w:uiPriority w:val="60"/>
    <w:rsid w:val="00814AE0"/>
    <w:pPr>
      <w:spacing w:after="0" w:line="240" w:lineRule="auto"/>
    </w:pPr>
    <w:rPr>
      <w:rFonts w:eastAsiaTheme="minorHAnsi"/>
      <w:color w:val="31849B" w:themeColor="accent5" w:themeShade="BF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-11">
    <w:name w:val="Средняя заливка 1 - Акцент 11"/>
    <w:basedOn w:val="a1"/>
    <w:uiPriority w:val="63"/>
    <w:rsid w:val="00814A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Grid Table 6 Colorful Accent 3"/>
    <w:basedOn w:val="a1"/>
    <w:uiPriority w:val="51"/>
    <w:rsid w:val="00D41E2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5749</Words>
  <Characters>32774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User</cp:lastModifiedBy>
  <cp:revision>2</cp:revision>
  <cp:lastPrinted>2017-07-14T09:42:00Z</cp:lastPrinted>
  <dcterms:created xsi:type="dcterms:W3CDTF">2017-09-18T05:46:00Z</dcterms:created>
  <dcterms:modified xsi:type="dcterms:W3CDTF">2017-09-18T05:46:00Z</dcterms:modified>
</cp:coreProperties>
</file>